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E71EB" w14:textId="52DF6B15" w:rsidR="0016282E" w:rsidRPr="003851B0" w:rsidRDefault="0016282E">
      <w:pPr>
        <w:rPr>
          <w:rFonts w:cstheme="minorHAnsi"/>
          <w:b/>
          <w:bCs/>
          <w:sz w:val="28"/>
          <w:szCs w:val="28"/>
        </w:rPr>
      </w:pPr>
      <w:r>
        <w:t xml:space="preserve"> </w:t>
      </w:r>
      <w:r w:rsidRPr="003851B0">
        <w:rPr>
          <w:rFonts w:cstheme="minorHAnsi"/>
          <w:b/>
          <w:bCs/>
          <w:sz w:val="28"/>
          <w:szCs w:val="28"/>
        </w:rPr>
        <w:t xml:space="preserve">ΔΙΕΥΚΡΙΝΙΣΤΙΚΕΣ ΟΔΗΓΙΕΣ </w:t>
      </w:r>
    </w:p>
    <w:p w14:paraId="2551D633" w14:textId="62ACFC78" w:rsidR="00237523" w:rsidRPr="003851B0" w:rsidRDefault="00B333CA">
      <w:pPr>
        <w:rPr>
          <w:rFonts w:cstheme="minorHAnsi"/>
          <w:sz w:val="24"/>
          <w:szCs w:val="24"/>
        </w:rPr>
      </w:pPr>
      <w:r w:rsidRPr="003851B0">
        <w:rPr>
          <w:rFonts w:cstheme="minorHAnsi"/>
          <w:sz w:val="24"/>
          <w:szCs w:val="24"/>
        </w:rPr>
        <w:t>Μέχρι να ανασταλούν τα περιοριστικά μέτρα λόγω του κορωνοιού ισχύουν τα εξής :</w:t>
      </w:r>
    </w:p>
    <w:p w14:paraId="3B494A25" w14:textId="109023BB" w:rsidR="005C2658" w:rsidRPr="003851B0" w:rsidRDefault="005C2658" w:rsidP="005C2658">
      <w:pPr>
        <w:pStyle w:val="a3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3851B0">
        <w:rPr>
          <w:rFonts w:cstheme="minorHAnsi"/>
          <w:b/>
          <w:bCs/>
          <w:sz w:val="24"/>
          <w:szCs w:val="24"/>
        </w:rPr>
        <w:t>Για τις αναγγελίες</w:t>
      </w:r>
      <w:r w:rsidRPr="003851B0">
        <w:rPr>
          <w:rFonts w:cstheme="minorHAnsi"/>
          <w:sz w:val="24"/>
          <w:szCs w:val="24"/>
        </w:rPr>
        <w:t xml:space="preserve"> ισχύει ότι και πριν  (είτε μέσω </w:t>
      </w:r>
      <w:bookmarkStart w:id="0" w:name="_Hlk37320585"/>
      <w:r w:rsidRPr="003851B0">
        <w:rPr>
          <w:rFonts w:cstheme="minorHAnsi"/>
          <w:sz w:val="24"/>
          <w:szCs w:val="24"/>
          <w:lang w:val="en-US"/>
        </w:rPr>
        <w:t>web</w:t>
      </w:r>
      <w:r w:rsidRPr="003851B0">
        <w:rPr>
          <w:rFonts w:cstheme="minorHAnsi"/>
          <w:sz w:val="24"/>
          <w:szCs w:val="24"/>
        </w:rPr>
        <w:t xml:space="preserve"> εφαρμογής </w:t>
      </w:r>
      <w:bookmarkEnd w:id="0"/>
      <w:r w:rsidRPr="003851B0">
        <w:rPr>
          <w:rFonts w:cstheme="minorHAnsi"/>
          <w:sz w:val="24"/>
          <w:szCs w:val="24"/>
        </w:rPr>
        <w:t>είτε</w:t>
      </w:r>
      <w:r w:rsidR="0016282E" w:rsidRPr="003851B0">
        <w:rPr>
          <w:rFonts w:cstheme="minorHAnsi"/>
          <w:sz w:val="24"/>
          <w:szCs w:val="24"/>
        </w:rPr>
        <w:t xml:space="preserve"> αποστολή</w:t>
      </w:r>
      <w:r w:rsidRPr="003851B0">
        <w:rPr>
          <w:rFonts w:cstheme="minorHAnsi"/>
          <w:sz w:val="24"/>
          <w:szCs w:val="24"/>
        </w:rPr>
        <w:t xml:space="preserve"> </w:t>
      </w:r>
      <w:r w:rsidR="00FE7D5C" w:rsidRPr="003851B0">
        <w:rPr>
          <w:rFonts w:cstheme="minorHAnsi"/>
          <w:sz w:val="24"/>
          <w:szCs w:val="24"/>
        </w:rPr>
        <w:t xml:space="preserve">με φαξ ή </w:t>
      </w:r>
      <w:r w:rsidR="00FE7D5C" w:rsidRPr="003851B0">
        <w:rPr>
          <w:rFonts w:cstheme="minorHAnsi"/>
          <w:sz w:val="24"/>
          <w:szCs w:val="24"/>
          <w:lang w:val="en-US"/>
        </w:rPr>
        <w:t>e</w:t>
      </w:r>
      <w:r w:rsidR="00FE7D5C" w:rsidRPr="003851B0">
        <w:rPr>
          <w:rFonts w:cstheme="minorHAnsi"/>
          <w:sz w:val="24"/>
          <w:szCs w:val="24"/>
        </w:rPr>
        <w:t>-</w:t>
      </w:r>
      <w:r w:rsidR="00FE7D5C" w:rsidRPr="003851B0">
        <w:rPr>
          <w:rFonts w:cstheme="minorHAnsi"/>
          <w:sz w:val="24"/>
          <w:szCs w:val="24"/>
          <w:lang w:val="en-US"/>
        </w:rPr>
        <w:t>mail</w:t>
      </w:r>
      <w:r w:rsidR="00FE7D5C" w:rsidRPr="003851B0">
        <w:rPr>
          <w:rFonts w:cstheme="minorHAnsi"/>
          <w:sz w:val="24"/>
          <w:szCs w:val="24"/>
        </w:rPr>
        <w:t xml:space="preserve"> το συμπληρωμένο έντυπο της αναγγελίας) με </w:t>
      </w:r>
      <w:r w:rsidR="00FE7D5C" w:rsidRPr="003851B0">
        <w:rPr>
          <w:rFonts w:cstheme="minorHAnsi"/>
          <w:b/>
          <w:bCs/>
          <w:sz w:val="24"/>
          <w:szCs w:val="24"/>
          <w:u w:val="single"/>
        </w:rPr>
        <w:t>διάρκεια υποβολής δηλώσεων 25 ημερών</w:t>
      </w:r>
      <w:r w:rsidR="000561FD" w:rsidRPr="003851B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561FD" w:rsidRPr="003851B0">
        <w:rPr>
          <w:rFonts w:cstheme="minorHAnsi"/>
          <w:sz w:val="24"/>
          <w:szCs w:val="24"/>
        </w:rPr>
        <w:t xml:space="preserve">αντί </w:t>
      </w:r>
      <w:r w:rsidR="00851AE4" w:rsidRPr="003851B0">
        <w:rPr>
          <w:rFonts w:cstheme="minorHAnsi"/>
          <w:sz w:val="24"/>
          <w:szCs w:val="24"/>
        </w:rPr>
        <w:t xml:space="preserve">για </w:t>
      </w:r>
      <w:r w:rsidR="000561FD" w:rsidRPr="003851B0">
        <w:rPr>
          <w:rFonts w:cstheme="minorHAnsi"/>
          <w:sz w:val="24"/>
          <w:szCs w:val="24"/>
        </w:rPr>
        <w:t>15.</w:t>
      </w:r>
    </w:p>
    <w:p w14:paraId="041E8432" w14:textId="77777777" w:rsidR="005C2658" w:rsidRPr="003851B0" w:rsidRDefault="005C2658" w:rsidP="005C2658">
      <w:pPr>
        <w:pStyle w:val="a3"/>
        <w:rPr>
          <w:rFonts w:cstheme="minorHAnsi"/>
        </w:rPr>
      </w:pPr>
    </w:p>
    <w:p w14:paraId="5978A2E0" w14:textId="28092A04" w:rsidR="00B333CA" w:rsidRPr="003851B0" w:rsidRDefault="002268B6" w:rsidP="00B333CA">
      <w:pPr>
        <w:pStyle w:val="a3"/>
        <w:numPr>
          <w:ilvl w:val="0"/>
          <w:numId w:val="1"/>
        </w:numPr>
        <w:rPr>
          <w:rFonts w:cstheme="minorHAnsi"/>
        </w:rPr>
      </w:pPr>
      <w:r w:rsidRPr="003851B0">
        <w:rPr>
          <w:rFonts w:cstheme="minorHAnsi"/>
          <w:sz w:val="24"/>
          <w:szCs w:val="24"/>
        </w:rPr>
        <w:t xml:space="preserve">Χρήση  </w:t>
      </w:r>
      <w:r w:rsidRPr="003851B0">
        <w:rPr>
          <w:rFonts w:cstheme="minorHAnsi"/>
          <w:b/>
          <w:bCs/>
          <w:sz w:val="24"/>
          <w:szCs w:val="24"/>
          <w:u w:val="single"/>
        </w:rPr>
        <w:t>ΥΠΟΧΡΕΩΤΙΚΑ</w:t>
      </w:r>
      <w:r w:rsidRPr="003851B0">
        <w:rPr>
          <w:rFonts w:cstheme="minorHAnsi"/>
          <w:sz w:val="24"/>
          <w:szCs w:val="24"/>
          <w:u w:val="single"/>
        </w:rPr>
        <w:t xml:space="preserve"> </w:t>
      </w:r>
      <w:r w:rsidRPr="003851B0">
        <w:rPr>
          <w:rFonts w:cstheme="minorHAnsi"/>
          <w:b/>
          <w:bCs/>
          <w:sz w:val="24"/>
          <w:szCs w:val="24"/>
          <w:u w:val="single"/>
        </w:rPr>
        <w:t>μόνο</w:t>
      </w:r>
      <w:r w:rsidR="00B333CA" w:rsidRPr="003851B0">
        <w:rPr>
          <w:rFonts w:cstheme="minorHAnsi"/>
        </w:rPr>
        <w:t xml:space="preserve"> </w:t>
      </w:r>
      <w:r w:rsidRPr="003851B0">
        <w:rPr>
          <w:rFonts w:cstheme="minorHAnsi"/>
          <w:b/>
          <w:bCs/>
          <w:sz w:val="26"/>
          <w:szCs w:val="26"/>
        </w:rPr>
        <w:t>τ</w:t>
      </w:r>
      <w:r w:rsidR="00B333CA" w:rsidRPr="003851B0">
        <w:rPr>
          <w:rFonts w:cstheme="minorHAnsi"/>
          <w:b/>
          <w:bCs/>
          <w:sz w:val="26"/>
          <w:szCs w:val="26"/>
        </w:rPr>
        <w:t>η</w:t>
      </w:r>
      <w:r w:rsidRPr="003851B0">
        <w:rPr>
          <w:rFonts w:cstheme="minorHAnsi"/>
          <w:b/>
          <w:bCs/>
          <w:sz w:val="26"/>
          <w:szCs w:val="26"/>
        </w:rPr>
        <w:t>ς</w:t>
      </w:r>
      <w:r w:rsidR="00B333CA" w:rsidRPr="003851B0">
        <w:rPr>
          <w:rFonts w:cstheme="minorHAnsi"/>
          <w:b/>
          <w:bCs/>
          <w:color w:val="C45911" w:themeColor="accent2" w:themeShade="BF"/>
          <w:sz w:val="26"/>
          <w:szCs w:val="26"/>
        </w:rPr>
        <w:t xml:space="preserve"> </w:t>
      </w:r>
      <w:r w:rsidR="00B333CA" w:rsidRPr="003851B0">
        <w:rPr>
          <w:rFonts w:cstheme="minorHAnsi"/>
          <w:b/>
          <w:bCs/>
          <w:color w:val="4472C4" w:themeColor="accent1"/>
          <w:sz w:val="26"/>
          <w:szCs w:val="26"/>
        </w:rPr>
        <w:t>Προσωρινή</w:t>
      </w:r>
      <w:r w:rsidR="005738BF" w:rsidRPr="003851B0">
        <w:rPr>
          <w:rFonts w:cstheme="minorHAnsi"/>
          <w:b/>
          <w:bCs/>
          <w:color w:val="4472C4" w:themeColor="accent1"/>
          <w:sz w:val="26"/>
          <w:szCs w:val="26"/>
        </w:rPr>
        <w:t>ς</w:t>
      </w:r>
      <w:r w:rsidR="00B333CA" w:rsidRPr="003851B0">
        <w:rPr>
          <w:rFonts w:cstheme="minorHAnsi"/>
          <w:b/>
          <w:bCs/>
          <w:color w:val="4472C4" w:themeColor="accent1"/>
          <w:sz w:val="26"/>
          <w:szCs w:val="26"/>
        </w:rPr>
        <w:t xml:space="preserve"> Δήλωση</w:t>
      </w:r>
      <w:r w:rsidR="005738BF" w:rsidRPr="003851B0">
        <w:rPr>
          <w:rFonts w:cstheme="minorHAnsi"/>
          <w:b/>
          <w:bCs/>
          <w:color w:val="4472C4" w:themeColor="accent1"/>
          <w:sz w:val="26"/>
          <w:szCs w:val="26"/>
        </w:rPr>
        <w:t>ς</w:t>
      </w:r>
      <w:r w:rsidR="00B333CA" w:rsidRPr="003851B0">
        <w:rPr>
          <w:rFonts w:cstheme="minorHAnsi"/>
          <w:b/>
          <w:bCs/>
          <w:color w:val="4472C4" w:themeColor="accent1"/>
          <w:sz w:val="26"/>
          <w:szCs w:val="26"/>
        </w:rPr>
        <w:t xml:space="preserve"> Ζημιάς</w:t>
      </w:r>
      <w:r w:rsidR="00B333CA" w:rsidRPr="003851B0">
        <w:rPr>
          <w:rFonts w:cstheme="minorHAnsi"/>
          <w:b/>
          <w:bCs/>
          <w:color w:val="4472C4" w:themeColor="accent1"/>
        </w:rPr>
        <w:t xml:space="preserve"> </w:t>
      </w:r>
      <w:r w:rsidR="00B333CA" w:rsidRPr="003851B0">
        <w:rPr>
          <w:rFonts w:cstheme="minorHAnsi"/>
        </w:rPr>
        <w:t xml:space="preserve">φυτικού κεφαλαίου </w:t>
      </w:r>
      <w:r w:rsidRPr="003851B0">
        <w:rPr>
          <w:rFonts w:cstheme="minorHAnsi"/>
          <w:b/>
          <w:bCs/>
          <w:u w:val="single"/>
        </w:rPr>
        <w:t>με την υπογραφή του παραγωγού</w:t>
      </w:r>
      <w:r w:rsidRPr="003851B0">
        <w:rPr>
          <w:rFonts w:cstheme="minorHAnsi"/>
        </w:rPr>
        <w:t xml:space="preserve"> </w:t>
      </w:r>
      <w:r w:rsidR="00851AE4" w:rsidRPr="003851B0">
        <w:rPr>
          <w:rFonts w:cstheme="minorHAnsi"/>
        </w:rPr>
        <w:t xml:space="preserve">( η καταχώρηση μέσω </w:t>
      </w:r>
      <w:r w:rsidR="00851AE4" w:rsidRPr="003851B0">
        <w:rPr>
          <w:rFonts w:cstheme="minorHAnsi"/>
          <w:lang w:val="en-US"/>
        </w:rPr>
        <w:t>web</w:t>
      </w:r>
      <w:r w:rsidR="00851AE4" w:rsidRPr="003851B0">
        <w:rPr>
          <w:rFonts w:cstheme="minorHAnsi"/>
        </w:rPr>
        <w:t xml:space="preserve"> εφαρμογή δεν απαιτείται).</w:t>
      </w:r>
    </w:p>
    <w:p w14:paraId="698D7BDE" w14:textId="19FF490A" w:rsidR="009D23B6" w:rsidRPr="003851B0" w:rsidRDefault="00B333CA" w:rsidP="009D23B6">
      <w:pPr>
        <w:pStyle w:val="a3"/>
        <w:rPr>
          <w:rFonts w:cstheme="minorHAnsi"/>
        </w:rPr>
      </w:pPr>
      <w:r w:rsidRPr="003851B0">
        <w:rPr>
          <w:rFonts w:cstheme="minorHAnsi"/>
        </w:rPr>
        <w:t xml:space="preserve">(Το έντυπο επισυνάπτεται σε μορφή </w:t>
      </w:r>
      <w:r w:rsidRPr="003851B0">
        <w:rPr>
          <w:rFonts w:cstheme="minorHAnsi"/>
          <w:lang w:val="en-US"/>
        </w:rPr>
        <w:t>word</w:t>
      </w:r>
      <w:r w:rsidRPr="003851B0">
        <w:rPr>
          <w:rFonts w:cstheme="minorHAnsi"/>
        </w:rPr>
        <w:t xml:space="preserve">  &amp;  </w:t>
      </w:r>
      <w:r w:rsidRPr="003851B0">
        <w:rPr>
          <w:rFonts w:cstheme="minorHAnsi"/>
          <w:lang w:val="en-US"/>
        </w:rPr>
        <w:t>pdf</w:t>
      </w:r>
      <w:r w:rsidRPr="003851B0">
        <w:rPr>
          <w:rFonts w:cstheme="minorHAnsi"/>
        </w:rPr>
        <w:t>)</w:t>
      </w:r>
    </w:p>
    <w:p w14:paraId="71A1BCFA" w14:textId="77777777" w:rsidR="009D23B6" w:rsidRPr="003851B0" w:rsidRDefault="009D23B6" w:rsidP="009D23B6">
      <w:pPr>
        <w:pStyle w:val="a3"/>
        <w:rPr>
          <w:rFonts w:cstheme="minorHAnsi"/>
        </w:rPr>
      </w:pPr>
    </w:p>
    <w:p w14:paraId="56178860" w14:textId="38F69EC0" w:rsidR="00824C35" w:rsidRPr="003851B0" w:rsidRDefault="009D23B6" w:rsidP="00824C35">
      <w:pPr>
        <w:pStyle w:val="a3"/>
        <w:spacing w:line="240" w:lineRule="auto"/>
        <w:rPr>
          <w:rFonts w:cstheme="minorHAnsi"/>
        </w:rPr>
      </w:pPr>
      <w:r w:rsidRPr="003851B0">
        <w:rPr>
          <w:rFonts w:cstheme="minorHAnsi"/>
          <w:b/>
          <w:bCs/>
          <w:sz w:val="24"/>
          <w:szCs w:val="24"/>
        </w:rPr>
        <w:t>Οι  παραγωγοί</w:t>
      </w:r>
      <w:r w:rsidRPr="003851B0">
        <w:rPr>
          <w:rFonts w:cstheme="minorHAnsi"/>
          <w:sz w:val="24"/>
          <w:szCs w:val="24"/>
        </w:rPr>
        <w:t xml:space="preserve"> μπορούν να εκτυπώνουν από την ιστοσελίδα του ΕΛ.Γ.Α. την</w:t>
      </w:r>
      <w:r w:rsidR="00824C35" w:rsidRPr="003851B0">
        <w:rPr>
          <w:rFonts w:cstheme="minorHAnsi"/>
          <w:sz w:val="24"/>
          <w:szCs w:val="24"/>
        </w:rPr>
        <w:t xml:space="preserve"> </w:t>
      </w:r>
      <w:r w:rsidRPr="003851B0">
        <w:rPr>
          <w:rFonts w:cstheme="minorHAnsi"/>
          <w:sz w:val="24"/>
          <w:szCs w:val="24"/>
        </w:rPr>
        <w:t xml:space="preserve">Προσωρινή Δήλωση Ζημιάς και να συμπληρώνουν τα απαραίτητα περιγραφόμενα πεδία. </w:t>
      </w:r>
      <w:r w:rsidR="00824C35" w:rsidRPr="003851B0">
        <w:rPr>
          <w:rFonts w:cstheme="minorHAnsi"/>
          <w:sz w:val="24"/>
          <w:szCs w:val="24"/>
        </w:rPr>
        <w:t xml:space="preserve">Τις συμπληρωμένες αυτές Δηλώσεις, που μπορούν να παραλαμβάνουν κενές και από ειδικά διαμορφωμένους κοινόχρηστους χώρους των Δημοτικών Διαμερισμάτων, αφού τις συμπληρώσουν θα τις εναποθέτουν σε προβλεπόμενα διαμορφωμένα σημεία προκειμένου </w:t>
      </w:r>
      <w:r w:rsidR="00824C35" w:rsidRPr="003851B0">
        <w:rPr>
          <w:rFonts w:cstheme="minorHAnsi"/>
          <w:b/>
          <w:bCs/>
          <w:sz w:val="24"/>
          <w:szCs w:val="24"/>
        </w:rPr>
        <w:t>να πρωτοκολληθούν</w:t>
      </w:r>
      <w:r w:rsidR="00CA2805">
        <w:rPr>
          <w:rFonts w:cstheme="minorHAnsi"/>
          <w:b/>
          <w:bCs/>
          <w:sz w:val="24"/>
          <w:szCs w:val="24"/>
        </w:rPr>
        <w:t xml:space="preserve"> ή</w:t>
      </w:r>
      <w:r w:rsidR="00824C35" w:rsidRPr="003851B0">
        <w:rPr>
          <w:rFonts w:cstheme="minorHAnsi"/>
          <w:sz w:val="24"/>
          <w:szCs w:val="24"/>
        </w:rPr>
        <w:t xml:space="preserve"> να τις υπογράψουν, να τις σαρώσουν (σε σκάνερ) και να τις αποστείλουν με </w:t>
      </w:r>
      <w:r w:rsidR="00824C35" w:rsidRPr="003851B0">
        <w:rPr>
          <w:rFonts w:cstheme="minorHAnsi"/>
          <w:sz w:val="24"/>
          <w:szCs w:val="24"/>
          <w:lang w:val="en-US"/>
        </w:rPr>
        <w:t>e</w:t>
      </w:r>
      <w:r w:rsidR="00824C35" w:rsidRPr="003851B0">
        <w:rPr>
          <w:rFonts w:cstheme="minorHAnsi"/>
          <w:sz w:val="24"/>
          <w:szCs w:val="24"/>
        </w:rPr>
        <w:t>-</w:t>
      </w:r>
      <w:r w:rsidR="00824C35" w:rsidRPr="003851B0">
        <w:rPr>
          <w:rFonts w:cstheme="minorHAnsi"/>
          <w:sz w:val="24"/>
          <w:szCs w:val="24"/>
          <w:lang w:val="en-US"/>
        </w:rPr>
        <w:t>mail</w:t>
      </w:r>
      <w:r w:rsidR="00824C35" w:rsidRPr="003851B0">
        <w:rPr>
          <w:rFonts w:cstheme="minorHAnsi"/>
          <w:sz w:val="24"/>
          <w:szCs w:val="24"/>
        </w:rPr>
        <w:t xml:space="preserve"> στα αρμόδια</w:t>
      </w:r>
      <w:r w:rsidR="00824C35" w:rsidRPr="003851B0">
        <w:rPr>
          <w:rFonts w:cstheme="minorHAnsi"/>
        </w:rPr>
        <w:t xml:space="preserve"> Υποκαταστήματα του ΕΛ.Γ.Α. </w:t>
      </w:r>
    </w:p>
    <w:p w14:paraId="0CD223C8" w14:textId="6C0CD98A" w:rsidR="00FE7D5C" w:rsidRPr="003851B0" w:rsidRDefault="00B333CA" w:rsidP="00B333CA">
      <w:pPr>
        <w:rPr>
          <w:rFonts w:cstheme="minorHAnsi"/>
          <w:b/>
          <w:bCs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</w:rPr>
        <w:t>ΠΡΟΣΟΧΗ στη συμπλήρωσ</w:t>
      </w:r>
      <w:r w:rsidR="00576FF5">
        <w:rPr>
          <w:rFonts w:cstheme="minorHAnsi"/>
          <w:b/>
          <w:bCs/>
          <w:sz w:val="24"/>
          <w:szCs w:val="24"/>
        </w:rPr>
        <w:t>ή</w:t>
      </w:r>
      <w:r w:rsidRPr="003851B0">
        <w:rPr>
          <w:rFonts w:cstheme="minorHAnsi"/>
          <w:b/>
          <w:bCs/>
          <w:sz w:val="24"/>
          <w:szCs w:val="24"/>
        </w:rPr>
        <w:t xml:space="preserve"> της :   </w:t>
      </w:r>
    </w:p>
    <w:p w14:paraId="63D39326" w14:textId="6FE34367" w:rsidR="002268B6" w:rsidRPr="003851B0" w:rsidRDefault="002268B6" w:rsidP="002268B6">
      <w:pPr>
        <w:pStyle w:val="a3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3851B0">
        <w:rPr>
          <w:rFonts w:cstheme="minorHAnsi"/>
          <w:sz w:val="24"/>
          <w:szCs w:val="24"/>
        </w:rPr>
        <w:t xml:space="preserve">Θα πρέπει να συμπληρωθούν όλα τα πεδία της δήλωσης </w:t>
      </w:r>
    </w:p>
    <w:p w14:paraId="365BE83E" w14:textId="4211EF8D" w:rsidR="002268B6" w:rsidRPr="003851B0" w:rsidRDefault="00824C35" w:rsidP="002268B6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sz w:val="24"/>
          <w:szCs w:val="24"/>
        </w:rPr>
        <w:t xml:space="preserve">Είναι </w:t>
      </w:r>
      <w:r w:rsidR="002268B6" w:rsidRPr="003851B0">
        <w:rPr>
          <w:rFonts w:cstheme="minorHAnsi"/>
          <w:b/>
          <w:bCs/>
          <w:sz w:val="24"/>
          <w:szCs w:val="24"/>
        </w:rPr>
        <w:t>απαραίτητος ο αριθμός πρωτ</w:t>
      </w:r>
      <w:r w:rsidR="00FC4CE6" w:rsidRPr="003851B0">
        <w:rPr>
          <w:rFonts w:cstheme="minorHAnsi"/>
          <w:b/>
          <w:bCs/>
          <w:sz w:val="24"/>
          <w:szCs w:val="24"/>
        </w:rPr>
        <w:t>οκ</w:t>
      </w:r>
      <w:r w:rsidR="00FC4CE6" w:rsidRPr="003851B0">
        <w:rPr>
          <w:rFonts w:cstheme="minorHAnsi"/>
          <w:sz w:val="24"/>
          <w:szCs w:val="24"/>
        </w:rPr>
        <w:t>.</w:t>
      </w:r>
      <w:r w:rsidR="002268B6" w:rsidRPr="003851B0">
        <w:rPr>
          <w:rFonts w:cstheme="minorHAnsi"/>
          <w:sz w:val="24"/>
          <w:szCs w:val="24"/>
        </w:rPr>
        <w:t xml:space="preserve"> Του ανταποκριτή ΕΛ.Γ.Α  ή του  ΔΗΜΟΥ  εντός  της προθεσμίας ( 25 ημέρες)  </w:t>
      </w:r>
      <w:r w:rsidRPr="003851B0">
        <w:rPr>
          <w:rFonts w:cstheme="minorHAnsi"/>
          <w:sz w:val="24"/>
          <w:szCs w:val="24"/>
        </w:rPr>
        <w:t xml:space="preserve">καθώς </w:t>
      </w:r>
      <w:r w:rsidR="002268B6" w:rsidRPr="003851B0">
        <w:rPr>
          <w:rFonts w:cstheme="minorHAnsi"/>
          <w:sz w:val="24"/>
          <w:szCs w:val="24"/>
        </w:rPr>
        <w:t>&amp;</w:t>
      </w:r>
    </w:p>
    <w:p w14:paraId="4A1E4063" w14:textId="3199265D" w:rsidR="002268B6" w:rsidRPr="003851B0" w:rsidRDefault="00824C35" w:rsidP="002268B6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sz w:val="24"/>
          <w:szCs w:val="24"/>
        </w:rPr>
        <w:t xml:space="preserve">Ο </w:t>
      </w:r>
      <w:r w:rsidR="002268B6" w:rsidRPr="003851B0">
        <w:rPr>
          <w:rFonts w:cstheme="minorHAnsi"/>
          <w:sz w:val="24"/>
          <w:szCs w:val="24"/>
        </w:rPr>
        <w:t>αριθμός κτηματολογίου / χαρτογραφικ</w:t>
      </w:r>
      <w:r w:rsidR="00BD5E53" w:rsidRPr="003851B0">
        <w:rPr>
          <w:rFonts w:cstheme="minorHAnsi"/>
          <w:sz w:val="24"/>
          <w:szCs w:val="24"/>
        </w:rPr>
        <w:t>ού</w:t>
      </w:r>
      <w:r w:rsidR="002268B6" w:rsidRPr="003851B0">
        <w:rPr>
          <w:rFonts w:cstheme="minorHAnsi"/>
          <w:sz w:val="24"/>
          <w:szCs w:val="24"/>
        </w:rPr>
        <w:t xml:space="preserve">  ( του προηγούμενου έτους: ΟΣΔΕ 2019)</w:t>
      </w:r>
    </w:p>
    <w:p w14:paraId="7C9DB9BB" w14:textId="74CC1483" w:rsidR="002268B6" w:rsidRPr="003851B0" w:rsidRDefault="00BD5E53" w:rsidP="003851B0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  <w:u w:val="single"/>
        </w:rPr>
        <w:t>Και η</w:t>
      </w:r>
      <w:r w:rsidR="00824C35" w:rsidRPr="003851B0">
        <w:rPr>
          <w:rFonts w:cstheme="minorHAnsi"/>
          <w:b/>
          <w:bCs/>
          <w:sz w:val="24"/>
          <w:szCs w:val="24"/>
          <w:u w:val="single"/>
        </w:rPr>
        <w:t xml:space="preserve"> υπογραφή του παραγωγού</w:t>
      </w:r>
    </w:p>
    <w:p w14:paraId="178C7DD4" w14:textId="6F4B17D4" w:rsidR="00BD5E53" w:rsidRPr="003851B0" w:rsidRDefault="00FA09A4" w:rsidP="00FA09A4">
      <w:pPr>
        <w:spacing w:before="280"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FA09A4">
        <w:rPr>
          <w:rFonts w:eastAsia="Times New Roman" w:cstheme="minorHAnsi"/>
          <w:sz w:val="24"/>
          <w:szCs w:val="24"/>
          <w:lang w:eastAsia="el-GR"/>
        </w:rPr>
        <w:t>Για τις προσωρινές αυτές δηλώσεις</w:t>
      </w:r>
      <w:r w:rsidRPr="00FA09A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δεν θα καταβάλλονται τέλη εκτίμηση</w:t>
      </w:r>
      <w:r w:rsidR="00FC4CE6" w:rsidRPr="003851B0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( </w:t>
      </w:r>
      <w:r w:rsidRPr="003851B0">
        <w:rPr>
          <w:rFonts w:eastAsia="Times New Roman" w:cstheme="minorHAnsi"/>
          <w:sz w:val="24"/>
          <w:szCs w:val="24"/>
          <w:lang w:eastAsia="el-GR"/>
        </w:rPr>
        <w:t>ούτε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3851B0">
        <w:rPr>
          <w:rFonts w:eastAsia="Times New Roman" w:cstheme="minorHAnsi"/>
          <w:sz w:val="24"/>
          <w:szCs w:val="24"/>
          <w:lang w:eastAsia="el-GR"/>
        </w:rPr>
        <w:t xml:space="preserve">μέσω </w:t>
      </w:r>
      <w:r w:rsidRPr="003851B0">
        <w:rPr>
          <w:rFonts w:eastAsia="Times New Roman" w:cstheme="minorHAnsi"/>
          <w:sz w:val="24"/>
          <w:szCs w:val="24"/>
          <w:lang w:val="en-US" w:eastAsia="el-GR"/>
        </w:rPr>
        <w:t>e</w:t>
      </w:r>
      <w:r w:rsidRPr="003851B0">
        <w:rPr>
          <w:rFonts w:eastAsia="Times New Roman" w:cstheme="minorHAnsi"/>
          <w:sz w:val="24"/>
          <w:szCs w:val="24"/>
          <w:lang w:eastAsia="el-GR"/>
        </w:rPr>
        <w:t xml:space="preserve">- </w:t>
      </w:r>
      <w:r w:rsidRPr="003851B0">
        <w:rPr>
          <w:rFonts w:eastAsia="Times New Roman" w:cstheme="minorHAnsi"/>
          <w:sz w:val="24"/>
          <w:szCs w:val="24"/>
          <w:lang w:val="en-US" w:eastAsia="el-GR"/>
        </w:rPr>
        <w:t>banking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) </w:t>
      </w:r>
      <w:r w:rsidRPr="00FA09A4">
        <w:rPr>
          <w:rFonts w:eastAsia="Times New Roman" w:cstheme="minorHAnsi"/>
          <w:sz w:val="24"/>
          <w:szCs w:val="24"/>
          <w:lang w:eastAsia="el-GR"/>
        </w:rPr>
        <w:t xml:space="preserve">, τα οποία θα καταβληθούν όταν υποβληθούν οι οριστικές δηλώσεις ζημιάς φυτικού. Όλες οι πρόσφατες </w:t>
      </w:r>
      <w:hyperlink r:id="rId8" w:anchor="_blank" w:history="1">
        <w:r w:rsidRPr="00FA09A4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l-GR"/>
          </w:rPr>
          <w:t>αναγγελίες ζημιάς</w:t>
        </w:r>
      </w:hyperlink>
      <w:r w:rsidRPr="00FA09A4">
        <w:rPr>
          <w:rFonts w:eastAsia="Times New Roman" w:cstheme="minorHAnsi"/>
          <w:sz w:val="24"/>
          <w:szCs w:val="24"/>
          <w:lang w:eastAsia="el-GR"/>
        </w:rPr>
        <w:t xml:space="preserve"> είναι αναρτημένες στην ιστοσελίδα του ΕΛ.Γ.Α.</w:t>
      </w:r>
      <w:r w:rsidRPr="003851B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59AEFD1F" w14:textId="13F7E126" w:rsidR="00FA09A4" w:rsidRPr="003851B0" w:rsidRDefault="00332E67" w:rsidP="00FA09A4">
      <w:pPr>
        <w:spacing w:before="280"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Οι </w:t>
      </w:r>
      <w:r w:rsidRPr="00FA09A4">
        <w:rPr>
          <w:rFonts w:eastAsia="Times New Roman" w:cstheme="minorHAnsi"/>
          <w:b/>
          <w:bCs/>
          <w:sz w:val="24"/>
          <w:szCs w:val="24"/>
          <w:lang w:eastAsia="el-GR"/>
        </w:rPr>
        <w:t>προσωρινές δηλώσεις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θα πρέπει να στέλνονται στο Υπ/μα είτε με </w:t>
      </w:r>
      <w:r w:rsidRPr="003851B0">
        <w:rPr>
          <w:rFonts w:eastAsia="Times New Roman" w:cstheme="minorHAnsi"/>
          <w:b/>
          <w:bCs/>
          <w:sz w:val="24"/>
          <w:szCs w:val="24"/>
          <w:lang w:val="en-US" w:eastAsia="el-GR"/>
        </w:rPr>
        <w:t>fax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είτε με </w:t>
      </w:r>
      <w:r w:rsidRPr="003851B0">
        <w:rPr>
          <w:rFonts w:eastAsia="Times New Roman" w:cstheme="minorHAnsi"/>
          <w:b/>
          <w:bCs/>
          <w:sz w:val="24"/>
          <w:szCs w:val="24"/>
          <w:lang w:val="en-US" w:eastAsia="el-GR"/>
        </w:rPr>
        <w:t>e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>-</w:t>
      </w:r>
      <w:r w:rsidRPr="003851B0">
        <w:rPr>
          <w:rFonts w:eastAsia="Times New Roman" w:cstheme="minorHAnsi"/>
          <w:b/>
          <w:bCs/>
          <w:sz w:val="24"/>
          <w:szCs w:val="24"/>
          <w:lang w:val="en-US" w:eastAsia="el-GR"/>
        </w:rPr>
        <w:t>mail</w:t>
      </w:r>
      <w:r w:rsidRPr="003851B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σε τακτά χρονικά διαστήματα έως τη λήξη προθεσμίας υποβολής δηλώσεων.</w:t>
      </w:r>
    </w:p>
    <w:p w14:paraId="27853BFC" w14:textId="77777777" w:rsidR="00332E67" w:rsidRPr="003851B0" w:rsidRDefault="00332E67" w:rsidP="00FA09A4">
      <w:pPr>
        <w:spacing w:before="280"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1992C09F" w14:textId="253C99B4" w:rsidR="00F44139" w:rsidRPr="003851B0" w:rsidRDefault="001D093C" w:rsidP="002268B6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</w:rPr>
        <w:t xml:space="preserve">Κοινοποίηση </w:t>
      </w:r>
      <w:r w:rsidR="002412A0" w:rsidRPr="003851B0">
        <w:rPr>
          <w:rFonts w:cstheme="minorHAnsi"/>
          <w:b/>
          <w:bCs/>
          <w:sz w:val="24"/>
          <w:szCs w:val="24"/>
        </w:rPr>
        <w:t>πινάκων ζημιάς</w:t>
      </w:r>
      <w:r w:rsidRPr="003851B0">
        <w:rPr>
          <w:rFonts w:cstheme="minorHAnsi"/>
          <w:sz w:val="24"/>
          <w:szCs w:val="24"/>
        </w:rPr>
        <w:t xml:space="preserve"> δεν θα γίνεται , καθώς η ανακοίνωση  και έκθεσή  τους απαιτεί την φυσική παρουσία των παραγωγών στους δήμους για τυχόν υποβολή ενστάσεων.</w:t>
      </w:r>
    </w:p>
    <w:p w14:paraId="71B3D561" w14:textId="2388EE19" w:rsidR="001D093C" w:rsidRPr="003851B0" w:rsidRDefault="002412A0" w:rsidP="001D093C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sz w:val="24"/>
          <w:szCs w:val="24"/>
        </w:rPr>
        <w:t xml:space="preserve">Οι παραγωγοί μπορούν να δούνε </w:t>
      </w:r>
      <w:r w:rsidRPr="003851B0">
        <w:rPr>
          <w:rFonts w:cstheme="minorHAnsi"/>
          <w:b/>
          <w:bCs/>
          <w:sz w:val="24"/>
          <w:szCs w:val="24"/>
        </w:rPr>
        <w:t>τα κοινοποιημένα πορίσματα</w:t>
      </w:r>
      <w:r w:rsidRPr="003851B0">
        <w:rPr>
          <w:rFonts w:cstheme="minorHAnsi"/>
          <w:sz w:val="24"/>
          <w:szCs w:val="24"/>
        </w:rPr>
        <w:t xml:space="preserve"> μέσω της ιστοσελίδας του ΕΛ.Γ.Α , στις Ηλεκτρονικές Υπηρεσίες πατώντας στο τέλος της σελίδας ΣΥΝΔΕΣΗ</w:t>
      </w:r>
      <w:r w:rsidR="002F5B8F" w:rsidRPr="003851B0">
        <w:rPr>
          <w:rFonts w:cstheme="minorHAnsi"/>
          <w:sz w:val="24"/>
          <w:szCs w:val="24"/>
        </w:rPr>
        <w:t xml:space="preserve">. Εμφανίζεται η σελίδα του ΤΑΧΙΣ </w:t>
      </w:r>
      <w:r w:rsidR="002F5B8F" w:rsidRPr="003851B0">
        <w:rPr>
          <w:rFonts w:cstheme="minorHAnsi"/>
          <w:sz w:val="24"/>
          <w:szCs w:val="24"/>
          <w:lang w:val="en-US"/>
        </w:rPr>
        <w:t>net</w:t>
      </w:r>
      <w:r w:rsidR="002F5B8F" w:rsidRPr="003851B0">
        <w:rPr>
          <w:rFonts w:cstheme="minorHAnsi"/>
          <w:sz w:val="24"/>
          <w:szCs w:val="24"/>
        </w:rPr>
        <w:t xml:space="preserve"> . Καταχωρούνται οι κωδικοί.</w:t>
      </w:r>
    </w:p>
    <w:p w14:paraId="107D33E7" w14:textId="53EB3ACC" w:rsidR="00F44139" w:rsidRPr="003851B0" w:rsidRDefault="002F5B8F" w:rsidP="00DA17F1">
      <w:pPr>
        <w:pStyle w:val="a3"/>
        <w:rPr>
          <w:rFonts w:cstheme="minorHAnsi"/>
          <w:sz w:val="24"/>
          <w:szCs w:val="24"/>
        </w:rPr>
      </w:pPr>
      <w:r w:rsidRPr="003851B0">
        <w:rPr>
          <w:rFonts w:cstheme="minorHAnsi"/>
          <w:sz w:val="24"/>
          <w:szCs w:val="24"/>
        </w:rPr>
        <w:lastRenderedPageBreak/>
        <w:t xml:space="preserve">Στη συνέχεια επιλέγουμε </w:t>
      </w:r>
      <w:r w:rsidRPr="003851B0">
        <w:rPr>
          <w:rFonts w:cstheme="minorHAnsi"/>
          <w:i/>
          <w:iCs/>
          <w:color w:val="C45911" w:themeColor="accent2" w:themeShade="BF"/>
          <w:sz w:val="24"/>
          <w:szCs w:val="24"/>
          <w:u w:val="single"/>
        </w:rPr>
        <w:t>Αιτήσεις</w:t>
      </w:r>
      <w:r w:rsidRPr="003851B0">
        <w:rPr>
          <w:rFonts w:cstheme="minorHAnsi"/>
          <w:sz w:val="24"/>
          <w:szCs w:val="24"/>
        </w:rPr>
        <w:t xml:space="preserve"> μέσα από το κείμενο. Εμφανίζονται όλες οι αιτήσεις που μπορούν να υποβληθούν. Επιλέγου</w:t>
      </w:r>
      <w:r w:rsidR="006D3037" w:rsidRPr="003851B0">
        <w:rPr>
          <w:rFonts w:cstheme="minorHAnsi"/>
          <w:sz w:val="24"/>
          <w:szCs w:val="24"/>
        </w:rPr>
        <w:t>ν</w:t>
      </w:r>
      <w:r w:rsidRPr="003851B0">
        <w:rPr>
          <w:rFonts w:cstheme="minorHAnsi"/>
          <w:sz w:val="24"/>
          <w:szCs w:val="24"/>
        </w:rPr>
        <w:t xml:space="preserve"> την τελευταία </w:t>
      </w:r>
      <w:r w:rsidRPr="003851B0">
        <w:rPr>
          <w:rFonts w:cstheme="minorHAnsi"/>
          <w:sz w:val="24"/>
          <w:szCs w:val="24"/>
          <w:u w:val="single"/>
        </w:rPr>
        <w:t>Πίνακας Κοινοποίησης Πορισμάτων</w:t>
      </w:r>
      <w:r w:rsidRPr="003851B0">
        <w:rPr>
          <w:rFonts w:cstheme="minorHAnsi"/>
          <w:sz w:val="24"/>
          <w:szCs w:val="24"/>
        </w:rPr>
        <w:t xml:space="preserve"> πατώντας </w:t>
      </w:r>
      <w:r w:rsidR="006D3037" w:rsidRPr="003851B0">
        <w:rPr>
          <w:rFonts w:cstheme="minorHAnsi"/>
          <w:sz w:val="24"/>
          <w:szCs w:val="24"/>
        </w:rPr>
        <w:t xml:space="preserve">ΑΙΤΗΣΗ. Αμέσως εμφανίζεται το ΑΦΜ και το ΕΤΟΣ ΖΗΜΙΑΣ. Αφού καθορίσουν το έτος ζημιάς που τους ενδιαφέρει πατούν ΑΙΤΗΣΗ. </w:t>
      </w:r>
      <w:r w:rsidR="00236746" w:rsidRPr="003851B0">
        <w:rPr>
          <w:rFonts w:cstheme="minorHAnsi"/>
          <w:sz w:val="24"/>
          <w:szCs w:val="24"/>
        </w:rPr>
        <w:t xml:space="preserve">Τα πορίσματα </w:t>
      </w:r>
      <w:r w:rsidR="00A43398" w:rsidRPr="003851B0">
        <w:rPr>
          <w:rFonts w:cstheme="minorHAnsi"/>
          <w:sz w:val="24"/>
          <w:szCs w:val="24"/>
        </w:rPr>
        <w:t xml:space="preserve">εμφανίζονται σε </w:t>
      </w:r>
      <w:r w:rsidR="009506B1" w:rsidRPr="003851B0">
        <w:rPr>
          <w:rFonts w:cstheme="minorHAnsi"/>
          <w:sz w:val="24"/>
          <w:szCs w:val="24"/>
        </w:rPr>
        <w:t xml:space="preserve">αρχείο </w:t>
      </w:r>
      <w:r w:rsidR="009506B1" w:rsidRPr="003851B0">
        <w:rPr>
          <w:rFonts w:cstheme="minorHAnsi"/>
          <w:sz w:val="24"/>
          <w:szCs w:val="24"/>
          <w:lang w:val="en-US"/>
        </w:rPr>
        <w:t>pdf</w:t>
      </w:r>
      <w:r w:rsidR="00DA17F1" w:rsidRPr="003851B0">
        <w:rPr>
          <w:rFonts w:cstheme="minorHAnsi"/>
          <w:sz w:val="24"/>
          <w:szCs w:val="24"/>
        </w:rPr>
        <w:t>.</w:t>
      </w:r>
    </w:p>
    <w:p w14:paraId="1F97DD84" w14:textId="67877A92" w:rsidR="00F44139" w:rsidRPr="003851B0" w:rsidRDefault="00CA0790" w:rsidP="00DA17F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</w:rPr>
        <w:t>Οι καταβολές αποζημιώσεων</w:t>
      </w:r>
      <w:r w:rsidRPr="003851B0">
        <w:rPr>
          <w:rFonts w:cstheme="minorHAnsi"/>
          <w:sz w:val="24"/>
          <w:szCs w:val="24"/>
        </w:rPr>
        <w:t xml:space="preserve"> θα γίνονται κανονικά κάθε μήνα. Μέσα στον Απρίλιο θα υπάρξει και δεύτερη πληρωμή.</w:t>
      </w:r>
    </w:p>
    <w:p w14:paraId="1B5117E4" w14:textId="5C577B0F" w:rsidR="000E74D8" w:rsidRPr="003851B0" w:rsidRDefault="00522CE0" w:rsidP="00DA17F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</w:rPr>
        <w:t>Οι εκτιμήσεις</w:t>
      </w:r>
      <w:r w:rsidRPr="003851B0">
        <w:rPr>
          <w:rFonts w:cstheme="minorHAnsi"/>
          <w:sz w:val="24"/>
          <w:szCs w:val="24"/>
        </w:rPr>
        <w:t xml:space="preserve"> </w:t>
      </w:r>
      <w:r w:rsidR="00FC259C" w:rsidRPr="003851B0">
        <w:rPr>
          <w:rFonts w:cstheme="minorHAnsi"/>
          <w:sz w:val="24"/>
          <w:szCs w:val="24"/>
        </w:rPr>
        <w:t xml:space="preserve">θα γίνονται εφόσον είναι </w:t>
      </w:r>
      <w:r w:rsidR="007748F2" w:rsidRPr="003851B0">
        <w:rPr>
          <w:rFonts w:cstheme="minorHAnsi"/>
          <w:sz w:val="24"/>
          <w:szCs w:val="24"/>
        </w:rPr>
        <w:t>εφικτή: 1)</w:t>
      </w:r>
      <w:r w:rsidR="00FC259C" w:rsidRPr="003851B0">
        <w:rPr>
          <w:rFonts w:cstheme="minorHAnsi"/>
          <w:sz w:val="24"/>
          <w:szCs w:val="24"/>
        </w:rPr>
        <w:t xml:space="preserve"> η πρόσβαση στην περιοχή εκτίμησης </w:t>
      </w:r>
      <w:r w:rsidR="007748F2" w:rsidRPr="003851B0">
        <w:rPr>
          <w:rFonts w:cstheme="minorHAnsi"/>
          <w:sz w:val="24"/>
          <w:szCs w:val="24"/>
        </w:rPr>
        <w:t xml:space="preserve">( τυχόν καραντίνα ) </w:t>
      </w:r>
      <w:r w:rsidR="00FC259C" w:rsidRPr="003851B0">
        <w:rPr>
          <w:rFonts w:cstheme="minorHAnsi"/>
          <w:sz w:val="24"/>
          <w:szCs w:val="24"/>
        </w:rPr>
        <w:t xml:space="preserve"> και </w:t>
      </w:r>
      <w:r w:rsidR="007748F2" w:rsidRPr="003851B0">
        <w:rPr>
          <w:rFonts w:cstheme="minorHAnsi"/>
          <w:sz w:val="24"/>
          <w:szCs w:val="24"/>
        </w:rPr>
        <w:t xml:space="preserve"> 2) </w:t>
      </w:r>
      <w:r w:rsidR="00FC259C" w:rsidRPr="003851B0">
        <w:rPr>
          <w:rFonts w:cstheme="minorHAnsi"/>
          <w:sz w:val="24"/>
          <w:szCs w:val="24"/>
        </w:rPr>
        <w:t>η μη στενή επαφή με τον παραγωγό</w:t>
      </w:r>
      <w:r w:rsidR="007748F2" w:rsidRPr="003851B0">
        <w:rPr>
          <w:rFonts w:cstheme="minorHAnsi"/>
          <w:sz w:val="24"/>
          <w:szCs w:val="24"/>
        </w:rPr>
        <w:t>.</w:t>
      </w:r>
    </w:p>
    <w:p w14:paraId="4981B31F" w14:textId="4C925902" w:rsidR="009506B1" w:rsidRPr="003851B0" w:rsidRDefault="00522CE0" w:rsidP="009506B1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1B0">
        <w:rPr>
          <w:rStyle w:val="a6"/>
          <w:rFonts w:cstheme="minorHAnsi"/>
          <w:sz w:val="24"/>
          <w:szCs w:val="24"/>
        </w:rPr>
        <w:t>Επικοινωνία με το κοινό.</w:t>
      </w:r>
      <w:r w:rsidRPr="003851B0">
        <w:rPr>
          <w:rFonts w:cstheme="minorHAnsi"/>
          <w:sz w:val="24"/>
          <w:szCs w:val="24"/>
        </w:rPr>
        <w:t xml:space="preserve"> </w:t>
      </w:r>
      <w:r w:rsidR="0016282E" w:rsidRPr="003851B0">
        <w:rPr>
          <w:rFonts w:cstheme="minorHAnsi"/>
          <w:sz w:val="24"/>
          <w:szCs w:val="24"/>
        </w:rPr>
        <w:t xml:space="preserve">Η </w:t>
      </w:r>
      <w:r w:rsidRPr="003851B0">
        <w:rPr>
          <w:rFonts w:cstheme="minorHAnsi"/>
          <w:sz w:val="24"/>
          <w:szCs w:val="24"/>
        </w:rPr>
        <w:t xml:space="preserve"> επικοινωνία των παραγωγών με τα αρμόδια Υποκαταστήματα ΕΛ.Γ.Α. θα γίνεται στο εξής τηλεφωνικά και με ηλεκτρονικό ταχυδρομείο. Μόνο σε περιπτώσεις ζητημάτων που κρίνεται απαραίτητη η φυσική παρουσία του ενδιαφερομένου και κατόπιν τηλεφωνικής επικοινωνίας θα ορίζεται συνάντηση με τον αρμόδιο υπάλληλο του ΕΛ.Γ.Α.</w:t>
      </w:r>
      <w:r w:rsidR="00CA0790" w:rsidRPr="003851B0">
        <w:rPr>
          <w:rFonts w:cstheme="minorHAnsi"/>
          <w:sz w:val="24"/>
          <w:szCs w:val="24"/>
        </w:rPr>
        <w:t xml:space="preserve"> </w:t>
      </w:r>
      <w:r w:rsidR="0016282E" w:rsidRPr="003851B0">
        <w:rPr>
          <w:rFonts w:cstheme="minorHAnsi"/>
          <w:sz w:val="24"/>
          <w:szCs w:val="24"/>
        </w:rPr>
        <w:t xml:space="preserve"> </w:t>
      </w:r>
    </w:p>
    <w:p w14:paraId="7C791372" w14:textId="77777777" w:rsidR="00BB17C0" w:rsidRPr="003851B0" w:rsidRDefault="00BB17C0" w:rsidP="00DA17F1">
      <w:pPr>
        <w:rPr>
          <w:rFonts w:cstheme="minorHAnsi"/>
          <w:b/>
          <w:bCs/>
        </w:rPr>
      </w:pPr>
    </w:p>
    <w:p w14:paraId="4B4E8744" w14:textId="567909C8" w:rsidR="00FA06A1" w:rsidRPr="00BB7E61" w:rsidRDefault="00FA06A1" w:rsidP="00DA17F1">
      <w:pPr>
        <w:rPr>
          <w:rFonts w:cstheme="minorHAnsi"/>
          <w:sz w:val="24"/>
          <w:szCs w:val="24"/>
        </w:rPr>
      </w:pPr>
      <w:r w:rsidRPr="003851B0">
        <w:rPr>
          <w:rFonts w:cstheme="minorHAnsi"/>
          <w:b/>
          <w:bCs/>
          <w:sz w:val="24"/>
          <w:szCs w:val="24"/>
        </w:rPr>
        <w:t>ΤΗΛΕΦΩΝΑ</w:t>
      </w:r>
      <w:r w:rsidRPr="00BB7E61">
        <w:rPr>
          <w:rFonts w:cstheme="minorHAnsi"/>
          <w:sz w:val="24"/>
          <w:szCs w:val="24"/>
        </w:rPr>
        <w:t xml:space="preserve"> : 2231067720, </w:t>
      </w:r>
      <w:r w:rsidR="008B1884" w:rsidRPr="00BB7E61">
        <w:rPr>
          <w:rFonts w:cstheme="minorHAnsi"/>
          <w:sz w:val="24"/>
          <w:szCs w:val="24"/>
        </w:rPr>
        <w:t xml:space="preserve">2231066810  </w:t>
      </w:r>
      <w:r w:rsidR="00DA17F1" w:rsidRPr="00BB7E61">
        <w:rPr>
          <w:rFonts w:cstheme="minorHAnsi"/>
          <w:sz w:val="24"/>
          <w:szCs w:val="24"/>
        </w:rPr>
        <w:t xml:space="preserve">                    </w:t>
      </w:r>
      <w:r w:rsidR="008B1884" w:rsidRPr="003851B0">
        <w:rPr>
          <w:rFonts w:cstheme="minorHAnsi"/>
          <w:b/>
          <w:bCs/>
          <w:sz w:val="24"/>
          <w:szCs w:val="24"/>
          <w:lang w:val="en-US"/>
        </w:rPr>
        <w:t>FAX</w:t>
      </w:r>
      <w:r w:rsidR="008B1884" w:rsidRPr="00BB7E61">
        <w:rPr>
          <w:rFonts w:cstheme="minorHAnsi"/>
          <w:sz w:val="24"/>
          <w:szCs w:val="24"/>
        </w:rPr>
        <w:t>:  2231067590</w:t>
      </w:r>
    </w:p>
    <w:p w14:paraId="37276C7E" w14:textId="77777777" w:rsidR="00BB17C0" w:rsidRPr="00BB7E61" w:rsidRDefault="00BB17C0" w:rsidP="00DA17F1">
      <w:pPr>
        <w:rPr>
          <w:rFonts w:cstheme="minorHAnsi"/>
          <w:b/>
          <w:bCs/>
        </w:rPr>
      </w:pPr>
    </w:p>
    <w:p w14:paraId="300CDACB" w14:textId="4BEBFBCB" w:rsidR="00DA17F1" w:rsidRPr="00BB7E61" w:rsidRDefault="008B1884" w:rsidP="00DA17F1">
      <w:pPr>
        <w:rPr>
          <w:rFonts w:cstheme="minorHAnsi"/>
        </w:rPr>
      </w:pPr>
      <w:r w:rsidRPr="003851B0">
        <w:rPr>
          <w:rFonts w:cstheme="minorHAnsi"/>
          <w:b/>
          <w:bCs/>
          <w:lang w:val="en-US"/>
        </w:rPr>
        <w:t>e</w:t>
      </w:r>
      <w:r w:rsidRPr="00BB7E61">
        <w:rPr>
          <w:rFonts w:cstheme="minorHAnsi"/>
          <w:b/>
          <w:bCs/>
        </w:rPr>
        <w:t>-</w:t>
      </w:r>
      <w:r w:rsidRPr="003851B0">
        <w:rPr>
          <w:rFonts w:cstheme="minorHAnsi"/>
          <w:b/>
          <w:bCs/>
          <w:lang w:val="en-US"/>
        </w:rPr>
        <w:t>mail</w:t>
      </w:r>
      <w:r w:rsidRPr="00BB7E61">
        <w:rPr>
          <w:rFonts w:cstheme="minorHAnsi"/>
        </w:rPr>
        <w:t xml:space="preserve">: </w:t>
      </w:r>
      <w:hyperlink r:id="rId9" w:history="1">
        <w:r w:rsidRPr="003851B0">
          <w:rPr>
            <w:rStyle w:val="-"/>
            <w:rFonts w:cstheme="minorHAnsi"/>
            <w:lang w:val="en-US"/>
          </w:rPr>
          <w:t>x</w:t>
        </w:r>
        <w:r w:rsidRPr="00BB7E61">
          <w:rPr>
            <w:rStyle w:val="-"/>
            <w:rFonts w:cstheme="minorHAnsi"/>
          </w:rPr>
          <w:t>.</w:t>
        </w:r>
        <w:r w:rsidRPr="003851B0">
          <w:rPr>
            <w:rStyle w:val="-"/>
            <w:rFonts w:cstheme="minorHAnsi"/>
            <w:lang w:val="en-US"/>
          </w:rPr>
          <w:t>lialios</w:t>
        </w:r>
        <w:r w:rsidRPr="00BB7E61">
          <w:rPr>
            <w:rStyle w:val="-"/>
            <w:rFonts w:cstheme="minorHAnsi"/>
          </w:rPr>
          <w:t>@</w:t>
        </w:r>
        <w:r w:rsidRPr="003851B0">
          <w:rPr>
            <w:rStyle w:val="-"/>
            <w:rFonts w:cstheme="minorHAnsi"/>
            <w:lang w:val="en-US"/>
          </w:rPr>
          <w:t>elga</w:t>
        </w:r>
        <w:r w:rsidRPr="00BB7E61">
          <w:rPr>
            <w:rStyle w:val="-"/>
            <w:rFonts w:cstheme="minorHAnsi"/>
          </w:rPr>
          <w:t>.</w:t>
        </w:r>
        <w:r w:rsidRPr="003851B0">
          <w:rPr>
            <w:rStyle w:val="-"/>
            <w:rFonts w:cstheme="minorHAnsi"/>
            <w:lang w:val="en-US"/>
          </w:rPr>
          <w:t>gr</w:t>
        </w:r>
      </w:hyperlink>
      <w:r w:rsidRPr="00BB7E61">
        <w:rPr>
          <w:rFonts w:cstheme="minorHAnsi"/>
        </w:rPr>
        <w:t>,</w:t>
      </w:r>
      <w:r w:rsidR="00DA17F1" w:rsidRPr="00BB7E61">
        <w:rPr>
          <w:rFonts w:cstheme="minorHAnsi"/>
        </w:rPr>
        <w:t xml:space="preserve">   </w:t>
      </w:r>
      <w:r w:rsidR="00DA17F1" w:rsidRPr="003851B0">
        <w:rPr>
          <w:rFonts w:cstheme="minorHAnsi"/>
          <w:sz w:val="18"/>
          <w:szCs w:val="18"/>
        </w:rPr>
        <w:t>ΠΡΟΙΣ</w:t>
      </w:r>
      <w:r w:rsidR="00DA17F1" w:rsidRPr="00BB7E61">
        <w:rPr>
          <w:rFonts w:cstheme="minorHAnsi"/>
          <w:sz w:val="18"/>
          <w:szCs w:val="18"/>
        </w:rPr>
        <w:t>/</w:t>
      </w:r>
      <w:r w:rsidR="00DA17F1" w:rsidRPr="003851B0">
        <w:rPr>
          <w:rFonts w:cstheme="minorHAnsi"/>
          <w:sz w:val="18"/>
          <w:szCs w:val="18"/>
        </w:rPr>
        <w:t>ΝΟΣ</w:t>
      </w:r>
      <w:r w:rsidR="00DA17F1" w:rsidRPr="00BB7E61">
        <w:rPr>
          <w:rFonts w:cstheme="minorHAnsi"/>
          <w:sz w:val="18"/>
          <w:szCs w:val="18"/>
        </w:rPr>
        <w:t xml:space="preserve"> </w:t>
      </w:r>
      <w:r w:rsidR="00DA17F1" w:rsidRPr="003851B0">
        <w:rPr>
          <w:rFonts w:cstheme="minorHAnsi"/>
          <w:sz w:val="18"/>
          <w:szCs w:val="18"/>
        </w:rPr>
        <w:t>ΥΠ</w:t>
      </w:r>
      <w:r w:rsidR="00DA17F1" w:rsidRPr="00BB7E61">
        <w:rPr>
          <w:rFonts w:cstheme="minorHAnsi"/>
          <w:sz w:val="18"/>
          <w:szCs w:val="18"/>
        </w:rPr>
        <w:t>/</w:t>
      </w:r>
      <w:r w:rsidR="00DA17F1" w:rsidRPr="003851B0">
        <w:rPr>
          <w:rFonts w:cstheme="minorHAnsi"/>
          <w:sz w:val="18"/>
          <w:szCs w:val="18"/>
        </w:rPr>
        <w:t>ΤΟΣ</w:t>
      </w:r>
      <w:r w:rsidR="00DA17F1" w:rsidRPr="00BB7E61">
        <w:rPr>
          <w:rFonts w:cstheme="minorHAnsi"/>
          <w:sz w:val="18"/>
          <w:szCs w:val="18"/>
        </w:rPr>
        <w:t xml:space="preserve"> </w:t>
      </w:r>
      <w:r w:rsidR="00DA17F1" w:rsidRPr="003851B0">
        <w:rPr>
          <w:rFonts w:cstheme="minorHAnsi"/>
          <w:sz w:val="18"/>
          <w:szCs w:val="18"/>
        </w:rPr>
        <w:t>ΛΑΜΙΑΣ</w:t>
      </w:r>
      <w:r w:rsidR="00DA17F1" w:rsidRPr="00BB7E61">
        <w:rPr>
          <w:rFonts w:cstheme="minorHAnsi"/>
        </w:rPr>
        <w:t xml:space="preserve">   </w:t>
      </w:r>
    </w:p>
    <w:p w14:paraId="3C4C8DA8" w14:textId="459C1CBD" w:rsidR="00DA17F1" w:rsidRPr="003851B0" w:rsidRDefault="008B1884" w:rsidP="00DA17F1">
      <w:pPr>
        <w:rPr>
          <w:rFonts w:cstheme="minorHAnsi"/>
          <w:sz w:val="18"/>
          <w:szCs w:val="18"/>
        </w:rPr>
      </w:pPr>
      <w:r w:rsidRPr="003851B0">
        <w:rPr>
          <w:rFonts w:cstheme="minorHAnsi"/>
        </w:rPr>
        <w:t xml:space="preserve"> </w:t>
      </w:r>
      <w:hyperlink r:id="rId10" w:history="1">
        <w:r w:rsidRPr="003851B0">
          <w:rPr>
            <w:rStyle w:val="-"/>
            <w:rFonts w:cstheme="minorHAnsi"/>
            <w:lang w:val="en-US"/>
          </w:rPr>
          <w:t>x</w:t>
        </w:r>
        <w:r w:rsidRPr="003851B0">
          <w:rPr>
            <w:rStyle w:val="-"/>
            <w:rFonts w:cstheme="minorHAnsi"/>
          </w:rPr>
          <w:t>.</w:t>
        </w:r>
        <w:r w:rsidRPr="003851B0">
          <w:rPr>
            <w:rStyle w:val="-"/>
            <w:rFonts w:cstheme="minorHAnsi"/>
            <w:lang w:val="en-US"/>
          </w:rPr>
          <w:t>mamalis</w:t>
        </w:r>
        <w:r w:rsidRPr="003851B0">
          <w:rPr>
            <w:rStyle w:val="-"/>
            <w:rFonts w:cstheme="minorHAnsi"/>
          </w:rPr>
          <w:t>@</w:t>
        </w:r>
        <w:r w:rsidRPr="003851B0">
          <w:rPr>
            <w:rStyle w:val="-"/>
            <w:rFonts w:cstheme="minorHAnsi"/>
            <w:lang w:val="en-US"/>
          </w:rPr>
          <w:t>elga</w:t>
        </w:r>
        <w:r w:rsidRPr="003851B0">
          <w:rPr>
            <w:rStyle w:val="-"/>
            <w:rFonts w:cstheme="minorHAnsi"/>
          </w:rPr>
          <w:t>.</w:t>
        </w:r>
        <w:r w:rsidRPr="003851B0">
          <w:rPr>
            <w:rStyle w:val="-"/>
            <w:rFonts w:cstheme="minorHAnsi"/>
            <w:lang w:val="en-US"/>
          </w:rPr>
          <w:t>gr</w:t>
        </w:r>
      </w:hyperlink>
      <w:r w:rsidRPr="003851B0">
        <w:rPr>
          <w:rFonts w:cstheme="minorHAnsi"/>
        </w:rPr>
        <w:t xml:space="preserve"> </w:t>
      </w:r>
      <w:r w:rsidR="00DA17F1" w:rsidRPr="003851B0">
        <w:rPr>
          <w:rFonts w:cstheme="minorHAnsi"/>
        </w:rPr>
        <w:t xml:space="preserve">  </w:t>
      </w:r>
      <w:r w:rsidR="00DA17F1" w:rsidRPr="003851B0">
        <w:rPr>
          <w:rFonts w:cstheme="minorHAnsi"/>
          <w:sz w:val="18"/>
          <w:szCs w:val="18"/>
        </w:rPr>
        <w:t>ΕΠΟΠΤΗΣ Π.Ε. ΦΘΙΩΤΙΔΑΣ</w:t>
      </w:r>
    </w:p>
    <w:p w14:paraId="03B50CC5" w14:textId="0E78984A" w:rsidR="008B1884" w:rsidRDefault="00C9128E" w:rsidP="00DA17F1">
      <w:pPr>
        <w:rPr>
          <w:rFonts w:cstheme="minorHAnsi"/>
          <w:sz w:val="18"/>
          <w:szCs w:val="18"/>
        </w:rPr>
      </w:pPr>
      <w:hyperlink r:id="rId11" w:history="1">
        <w:r w:rsidR="00DA17F1" w:rsidRPr="003851B0">
          <w:rPr>
            <w:rStyle w:val="-"/>
            <w:rFonts w:cstheme="minorHAnsi"/>
            <w:lang w:val="en-US"/>
          </w:rPr>
          <w:t>n</w:t>
        </w:r>
        <w:r w:rsidR="00DA17F1" w:rsidRPr="003851B0">
          <w:rPr>
            <w:rStyle w:val="-"/>
            <w:rFonts w:cstheme="minorHAnsi"/>
          </w:rPr>
          <w:t>.</w:t>
        </w:r>
        <w:r w:rsidR="00DA17F1" w:rsidRPr="003851B0">
          <w:rPr>
            <w:rStyle w:val="-"/>
            <w:rFonts w:cstheme="minorHAnsi"/>
            <w:lang w:val="en-US"/>
          </w:rPr>
          <w:t>poularaki</w:t>
        </w:r>
        <w:r w:rsidR="00DA17F1" w:rsidRPr="003851B0">
          <w:rPr>
            <w:rStyle w:val="-"/>
            <w:rFonts w:cstheme="minorHAnsi"/>
          </w:rPr>
          <w:t>@</w:t>
        </w:r>
        <w:r w:rsidR="00DA17F1" w:rsidRPr="003851B0">
          <w:rPr>
            <w:rStyle w:val="-"/>
            <w:rFonts w:cstheme="minorHAnsi"/>
            <w:lang w:val="en-US"/>
          </w:rPr>
          <w:t>elga</w:t>
        </w:r>
        <w:r w:rsidR="00DA17F1" w:rsidRPr="003851B0">
          <w:rPr>
            <w:rStyle w:val="-"/>
            <w:rFonts w:cstheme="minorHAnsi"/>
          </w:rPr>
          <w:t>.</w:t>
        </w:r>
        <w:r w:rsidR="00DA17F1" w:rsidRPr="003851B0">
          <w:rPr>
            <w:rStyle w:val="-"/>
            <w:rFonts w:cstheme="minorHAnsi"/>
            <w:lang w:val="en-US"/>
          </w:rPr>
          <w:t>gr</w:t>
        </w:r>
      </w:hyperlink>
      <w:r w:rsidR="00DA17F1" w:rsidRPr="003851B0">
        <w:rPr>
          <w:rFonts w:cstheme="minorHAnsi"/>
        </w:rPr>
        <w:t xml:space="preserve">   </w:t>
      </w:r>
      <w:r w:rsidR="00DA17F1" w:rsidRPr="003851B0">
        <w:rPr>
          <w:rFonts w:cstheme="minorHAnsi"/>
          <w:sz w:val="18"/>
          <w:szCs w:val="18"/>
        </w:rPr>
        <w:t xml:space="preserve">ΤΜΗΜ/ΡΧΗΣ </w:t>
      </w:r>
      <w:r w:rsidR="006F32C2" w:rsidRPr="003851B0">
        <w:rPr>
          <w:rFonts w:cstheme="minorHAnsi"/>
          <w:sz w:val="18"/>
          <w:szCs w:val="18"/>
        </w:rPr>
        <w:t xml:space="preserve">ΕΦΑΡΜΟΓΩΝ &amp; ΕΠΙΚΟΙΝΩΝΙΑΣ </w:t>
      </w:r>
    </w:p>
    <w:p w14:paraId="0D0AC21B" w14:textId="70C52FFE" w:rsidR="00BB7E61" w:rsidRDefault="00BB7E61" w:rsidP="00DA17F1">
      <w:pPr>
        <w:rPr>
          <w:rFonts w:cstheme="minorHAnsi"/>
          <w:sz w:val="18"/>
          <w:szCs w:val="18"/>
        </w:rPr>
      </w:pPr>
    </w:p>
    <w:p w14:paraId="57CF073A" w14:textId="3C5521E6" w:rsidR="00BB7E61" w:rsidRDefault="00BB7E61" w:rsidP="00DA17F1">
      <w:pPr>
        <w:rPr>
          <w:rFonts w:cstheme="minorHAnsi"/>
          <w:sz w:val="18"/>
          <w:szCs w:val="18"/>
        </w:rPr>
      </w:pPr>
      <w:bookmarkStart w:id="1" w:name="_GoBack"/>
      <w:bookmarkEnd w:id="1"/>
    </w:p>
    <w:p w14:paraId="290248A0" w14:textId="4A72F5B9" w:rsidR="00BB7E61" w:rsidRPr="00BB7E61" w:rsidRDefault="00BB7E61" w:rsidP="00DA17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ζημιές που μπορούν να ενταχθούν σε προγράμματα Κ.Ο.Ε ισχύει ότι και πριν        ( Αναγγελία Ζημιάς για Κ.Ο.Ε και Αρχική Αίτηση Ζημιάς)</w:t>
      </w:r>
    </w:p>
    <w:sectPr w:rsidR="00BB7E61" w:rsidRPr="00BB7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EC0D" w14:textId="77777777" w:rsidR="00C9128E" w:rsidRDefault="00C9128E" w:rsidP="00CA0790">
      <w:pPr>
        <w:spacing w:after="0" w:line="240" w:lineRule="auto"/>
      </w:pPr>
      <w:r>
        <w:separator/>
      </w:r>
    </w:p>
  </w:endnote>
  <w:endnote w:type="continuationSeparator" w:id="0">
    <w:p w14:paraId="3B148FFC" w14:textId="77777777" w:rsidR="00C9128E" w:rsidRDefault="00C9128E" w:rsidP="00CA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554E" w14:textId="77777777" w:rsidR="00C9128E" w:rsidRDefault="00C9128E" w:rsidP="00CA0790">
      <w:pPr>
        <w:spacing w:after="0" w:line="240" w:lineRule="auto"/>
      </w:pPr>
      <w:r>
        <w:separator/>
      </w:r>
    </w:p>
  </w:footnote>
  <w:footnote w:type="continuationSeparator" w:id="0">
    <w:p w14:paraId="7ECBDE27" w14:textId="77777777" w:rsidR="00C9128E" w:rsidRDefault="00C9128E" w:rsidP="00CA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511"/>
    <w:multiLevelType w:val="hybridMultilevel"/>
    <w:tmpl w:val="98FEF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015"/>
    <w:multiLevelType w:val="hybridMultilevel"/>
    <w:tmpl w:val="359E80F2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59D2F9B"/>
    <w:multiLevelType w:val="hybridMultilevel"/>
    <w:tmpl w:val="FEE4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B85"/>
    <w:multiLevelType w:val="hybridMultilevel"/>
    <w:tmpl w:val="693ED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1B4"/>
    <w:multiLevelType w:val="hybridMultilevel"/>
    <w:tmpl w:val="1F821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550"/>
    <w:multiLevelType w:val="hybridMultilevel"/>
    <w:tmpl w:val="37840E6A"/>
    <w:lvl w:ilvl="0" w:tplc="35B4CD1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B"/>
    <w:rsid w:val="000561FD"/>
    <w:rsid w:val="000E74D8"/>
    <w:rsid w:val="00122122"/>
    <w:rsid w:val="0016282E"/>
    <w:rsid w:val="00192206"/>
    <w:rsid w:val="001D093C"/>
    <w:rsid w:val="002268B6"/>
    <w:rsid w:val="00236746"/>
    <w:rsid w:val="00237523"/>
    <w:rsid w:val="002412A0"/>
    <w:rsid w:val="002F5B8F"/>
    <w:rsid w:val="00332E67"/>
    <w:rsid w:val="003851B0"/>
    <w:rsid w:val="00522CE0"/>
    <w:rsid w:val="005738BF"/>
    <w:rsid w:val="00576FF5"/>
    <w:rsid w:val="005C2658"/>
    <w:rsid w:val="006D3037"/>
    <w:rsid w:val="006F32C2"/>
    <w:rsid w:val="007748F2"/>
    <w:rsid w:val="00824372"/>
    <w:rsid w:val="00824C35"/>
    <w:rsid w:val="00851AE4"/>
    <w:rsid w:val="008B1884"/>
    <w:rsid w:val="00925D4B"/>
    <w:rsid w:val="00941F51"/>
    <w:rsid w:val="009506B1"/>
    <w:rsid w:val="009D23B6"/>
    <w:rsid w:val="00A43398"/>
    <w:rsid w:val="00A72DFE"/>
    <w:rsid w:val="00B333CA"/>
    <w:rsid w:val="00B50CA2"/>
    <w:rsid w:val="00BB17C0"/>
    <w:rsid w:val="00BB7E61"/>
    <w:rsid w:val="00BD5E53"/>
    <w:rsid w:val="00C419A1"/>
    <w:rsid w:val="00C9128E"/>
    <w:rsid w:val="00CA0790"/>
    <w:rsid w:val="00CA2805"/>
    <w:rsid w:val="00CD3F23"/>
    <w:rsid w:val="00D02361"/>
    <w:rsid w:val="00D97D78"/>
    <w:rsid w:val="00DA17F1"/>
    <w:rsid w:val="00DC30A4"/>
    <w:rsid w:val="00F44139"/>
    <w:rsid w:val="00FA06A1"/>
    <w:rsid w:val="00FA09A4"/>
    <w:rsid w:val="00FC259C"/>
    <w:rsid w:val="00FC4CE6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FCE5"/>
  <w15:chartTrackingRefBased/>
  <w15:docId w15:val="{96115881-115A-4264-91B7-591ECB0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C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CA079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A07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0790"/>
    <w:rPr>
      <w:vertAlign w:val="superscript"/>
    </w:rPr>
  </w:style>
  <w:style w:type="character" w:styleId="a6">
    <w:name w:val="Strong"/>
    <w:basedOn w:val="a0"/>
    <w:uiPriority w:val="22"/>
    <w:qFormat/>
    <w:rsid w:val="00522CE0"/>
    <w:rPr>
      <w:b/>
      <w:bCs/>
    </w:rPr>
  </w:style>
  <w:style w:type="character" w:styleId="-">
    <w:name w:val="Hyperlink"/>
    <w:basedOn w:val="a0"/>
    <w:uiPriority w:val="99"/>
    <w:unhideWhenUsed/>
    <w:rsid w:val="008B188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1884"/>
    <w:rPr>
      <w:color w:val="605E5C"/>
      <w:shd w:val="clear" w:color="auto" w:fill="E1DFDD"/>
    </w:rPr>
  </w:style>
  <w:style w:type="paragraph" w:customStyle="1" w:styleId="Web1">
    <w:name w:val="Κανονικό (Web)1"/>
    <w:basedOn w:val="a"/>
    <w:rsid w:val="009D23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.gr/xrisimes-plirofories/pliroforisi/prosfates-anaggelies-zimias-diadikasia-ypovolis-diloseon-zimias-pliromis-telon-ektimi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poularaki@elg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.mamalis@elg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.lialios@elg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44D5-EC21-4AD0-BC9C-081C88D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Υ/Κ Λαμίας - Πουλαράκη Νίκη, Επόπτης ΠΣΕΑ</dc:creator>
  <cp:keywords/>
  <dc:description/>
  <cp:lastModifiedBy>Υ/Κ Λαμίας - Πουλαράκη Νίκη, Επόπτης ΠΣΕΑ</cp:lastModifiedBy>
  <cp:revision>37</cp:revision>
  <cp:lastPrinted>2020-04-09T08:01:00Z</cp:lastPrinted>
  <dcterms:created xsi:type="dcterms:W3CDTF">2020-04-08T06:50:00Z</dcterms:created>
  <dcterms:modified xsi:type="dcterms:W3CDTF">2020-04-09T08:21:00Z</dcterms:modified>
</cp:coreProperties>
</file>