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73D8A401"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2E6A81">
              <w:rPr>
                <w:rFonts w:ascii="Arial" w:eastAsia="Arial" w:hAnsi="Arial" w:cs="Arial"/>
                <w:color w:val="000000"/>
                <w:sz w:val="22"/>
                <w:szCs w:val="22"/>
              </w:rPr>
              <w:t>2</w:t>
            </w:r>
            <w:r w:rsidR="00246068">
              <w:rPr>
                <w:rFonts w:ascii="Arial" w:eastAsia="Arial" w:hAnsi="Arial" w:cs="Arial"/>
                <w:color w:val="000000"/>
                <w:sz w:val="22"/>
                <w:szCs w:val="22"/>
                <w:lang w:val="en-US"/>
              </w:rPr>
              <w:t>9</w:t>
            </w:r>
            <w:r>
              <w:rPr>
                <w:rFonts w:ascii="Arial" w:eastAsia="Arial" w:hAnsi="Arial" w:cs="Arial"/>
                <w:color w:val="000000"/>
                <w:sz w:val="22"/>
                <w:szCs w:val="22"/>
              </w:rPr>
              <w:t>/</w:t>
            </w:r>
            <w:r w:rsidR="002E6A81">
              <w:rPr>
                <w:rFonts w:ascii="Arial" w:eastAsia="Arial" w:hAnsi="Arial" w:cs="Arial"/>
                <w:color w:val="000000"/>
                <w:sz w:val="22"/>
                <w:szCs w:val="22"/>
              </w:rPr>
              <w:t>8</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proofErr w:type="spellStart"/>
            <w:r>
              <w:rPr>
                <w:rFonts w:ascii="Arial" w:eastAsia="Arial" w:hAnsi="Arial" w:cs="Arial"/>
                <w:color w:val="000000"/>
                <w:sz w:val="22"/>
                <w:szCs w:val="22"/>
              </w:rPr>
              <w:t>τηλεφ</w:t>
            </w:r>
            <w:proofErr w:type="spellEnd"/>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Pr>
                  <w:rStyle w:val="-"/>
                  <w:rFonts w:ascii="Arial" w:eastAsia="Arial" w:hAnsi="Arial" w:cs="Arial"/>
                  <w:color w:val="auto"/>
                  <w:lang w:val="pt-PT"/>
                </w:rPr>
                <w:t>p.zois</w:t>
              </w:r>
              <w:r>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7A3C1370"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 xml:space="preserve">Επιδείνωσης Καιρού </w:t>
      </w:r>
      <w:r w:rsidR="00E25003">
        <w:rPr>
          <w:rFonts w:ascii="Arial" w:eastAsia="Arial" w:hAnsi="Arial" w:cs="Arial"/>
          <w:b/>
          <w:color w:val="000000"/>
          <w:sz w:val="22"/>
          <w:szCs w:val="22"/>
        </w:rPr>
        <w:t xml:space="preserve"> </w:t>
      </w:r>
      <w:r>
        <w:rPr>
          <w:rFonts w:ascii="Arial" w:eastAsia="Arial" w:hAnsi="Arial" w:cs="Arial"/>
          <w:b/>
          <w:color w:val="000000"/>
          <w:sz w:val="22"/>
          <w:szCs w:val="22"/>
        </w:rPr>
        <w:t xml:space="preserve">(Ε.Δ.Ε.Κ.) από </w:t>
      </w:r>
      <w:r w:rsidR="002E6A81">
        <w:rPr>
          <w:rFonts w:ascii="Arial" w:eastAsia="Arial" w:hAnsi="Arial" w:cs="Arial"/>
          <w:b/>
          <w:color w:val="000000"/>
          <w:sz w:val="22"/>
          <w:szCs w:val="22"/>
        </w:rPr>
        <w:t xml:space="preserve">σήμερα </w:t>
      </w:r>
      <w:r w:rsidR="00246068">
        <w:rPr>
          <w:rFonts w:ascii="Arial" w:eastAsia="Arial" w:hAnsi="Arial" w:cs="Arial"/>
          <w:b/>
          <w:color w:val="000000"/>
          <w:sz w:val="22"/>
          <w:szCs w:val="22"/>
        </w:rPr>
        <w:t>Πέμπτη 29</w:t>
      </w:r>
      <w:r>
        <w:rPr>
          <w:rFonts w:ascii="Arial" w:eastAsia="Arial" w:hAnsi="Arial" w:cs="Arial"/>
          <w:b/>
          <w:color w:val="000000"/>
          <w:sz w:val="22"/>
          <w:szCs w:val="22"/>
        </w:rPr>
        <w:t>/0</w:t>
      </w:r>
      <w:r w:rsidR="002E6A81">
        <w:rPr>
          <w:rFonts w:ascii="Arial" w:eastAsia="Arial" w:hAnsi="Arial" w:cs="Arial"/>
          <w:b/>
          <w:color w:val="000000"/>
          <w:sz w:val="22"/>
          <w:szCs w:val="22"/>
        </w:rPr>
        <w:t>8</w:t>
      </w:r>
      <w:r>
        <w:rPr>
          <w:rFonts w:ascii="Arial" w:eastAsia="Arial" w:hAnsi="Arial" w:cs="Arial"/>
          <w:b/>
          <w:color w:val="000000"/>
          <w:sz w:val="22"/>
          <w:szCs w:val="22"/>
        </w:rPr>
        <w:t>/2024</w:t>
      </w:r>
      <w:r w:rsidR="00246068">
        <w:rPr>
          <w:rFonts w:ascii="Arial" w:eastAsia="Arial" w:hAnsi="Arial" w:cs="Arial"/>
          <w:b/>
          <w:color w:val="000000"/>
          <w:sz w:val="22"/>
          <w:szCs w:val="22"/>
        </w:rPr>
        <w:t xml:space="preserve"> έως το Σάββατο 31/08/2024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20CFCBA" w14:textId="4FFB6784"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Η Ε.Μ.Υ. εξέδωσε το υπ. Αριθμ. </w:t>
      </w:r>
      <w:r w:rsidR="00C668E8">
        <w:rPr>
          <w:rFonts w:ascii="Arial" w:eastAsia="Arial" w:hAnsi="Arial" w:cs="Arial"/>
          <w:color w:val="000000"/>
          <w:sz w:val="22"/>
          <w:szCs w:val="22"/>
        </w:rPr>
        <w:t>1</w:t>
      </w:r>
      <w:r w:rsidR="00246068">
        <w:rPr>
          <w:rFonts w:ascii="Arial" w:eastAsia="Arial" w:hAnsi="Arial" w:cs="Arial"/>
          <w:color w:val="000000"/>
          <w:sz w:val="22"/>
          <w:szCs w:val="22"/>
        </w:rPr>
        <w:t>6</w:t>
      </w:r>
      <w:r>
        <w:rPr>
          <w:rFonts w:ascii="Arial" w:eastAsia="Arial" w:hAnsi="Arial" w:cs="Arial"/>
          <w:color w:val="000000"/>
          <w:sz w:val="22"/>
          <w:szCs w:val="22"/>
        </w:rPr>
        <w:t>/</w:t>
      </w:r>
      <w:r w:rsidR="002E6A81">
        <w:rPr>
          <w:rFonts w:ascii="Arial" w:eastAsia="Arial" w:hAnsi="Arial" w:cs="Arial"/>
          <w:color w:val="000000"/>
          <w:sz w:val="22"/>
          <w:szCs w:val="22"/>
        </w:rPr>
        <w:t xml:space="preserve">20-8-2024 </w:t>
      </w:r>
      <w:r>
        <w:rPr>
          <w:rFonts w:ascii="Arial" w:eastAsia="Arial" w:hAnsi="Arial" w:cs="Arial"/>
          <w:color w:val="000000"/>
          <w:sz w:val="22"/>
          <w:szCs w:val="22"/>
        </w:rPr>
        <w:t xml:space="preserve"> </w:t>
      </w:r>
      <w:r>
        <w:rPr>
          <w:rFonts w:ascii="Arial" w:eastAsia="Arial" w:hAnsi="Arial" w:cs="Arial"/>
          <w:b/>
          <w:bCs/>
          <w:color w:val="000000"/>
          <w:sz w:val="22"/>
          <w:szCs w:val="22"/>
        </w:rPr>
        <w:t xml:space="preserve">Έκτακτο Δελτίο </w:t>
      </w:r>
      <w:r w:rsidR="00C668E8">
        <w:rPr>
          <w:rFonts w:ascii="Arial" w:eastAsia="Arial" w:hAnsi="Arial" w:cs="Arial"/>
          <w:b/>
          <w:bCs/>
          <w:color w:val="000000"/>
          <w:sz w:val="22"/>
          <w:szCs w:val="22"/>
        </w:rPr>
        <w:t xml:space="preserve">ΕΠΙΔΕΙΝΩΣΗΣ ΚΑΙΡΟΥ </w:t>
      </w:r>
      <w:r>
        <w:rPr>
          <w:rFonts w:ascii="Arial" w:eastAsia="Arial" w:hAnsi="Arial" w:cs="Arial"/>
          <w:b/>
          <w:bCs/>
          <w:color w:val="000000"/>
          <w:sz w:val="22"/>
          <w:szCs w:val="22"/>
        </w:rPr>
        <w:t xml:space="preserve">(Ε.Δ.Ε.Κ.) από </w:t>
      </w:r>
      <w:r w:rsidR="00246068">
        <w:rPr>
          <w:rFonts w:ascii="Arial" w:eastAsia="Arial" w:hAnsi="Arial" w:cs="Arial"/>
          <w:b/>
          <w:bCs/>
          <w:color w:val="000000"/>
          <w:sz w:val="22"/>
          <w:szCs w:val="22"/>
        </w:rPr>
        <w:t xml:space="preserve">σήμερα </w:t>
      </w:r>
      <w:r w:rsidR="00C668E8">
        <w:rPr>
          <w:rFonts w:ascii="Arial" w:eastAsia="Arial" w:hAnsi="Arial" w:cs="Arial"/>
          <w:b/>
          <w:bCs/>
          <w:color w:val="000000"/>
          <w:sz w:val="22"/>
          <w:szCs w:val="22"/>
        </w:rPr>
        <w:t>Πέμπτη</w:t>
      </w:r>
      <w:r w:rsidR="00246068">
        <w:rPr>
          <w:rFonts w:ascii="Arial" w:eastAsia="Arial" w:hAnsi="Arial" w:cs="Arial"/>
          <w:b/>
          <w:bCs/>
          <w:color w:val="000000"/>
          <w:sz w:val="22"/>
          <w:szCs w:val="22"/>
        </w:rPr>
        <w:t xml:space="preserve"> 29</w:t>
      </w:r>
      <w:r w:rsidR="00793B27">
        <w:rPr>
          <w:rFonts w:ascii="Arial" w:eastAsia="Arial" w:hAnsi="Arial" w:cs="Arial"/>
          <w:b/>
          <w:bCs/>
          <w:color w:val="000000"/>
          <w:sz w:val="22"/>
          <w:szCs w:val="22"/>
        </w:rPr>
        <w:t>/8/</w:t>
      </w:r>
      <w:r>
        <w:rPr>
          <w:rFonts w:ascii="Arial" w:eastAsia="Arial" w:hAnsi="Arial" w:cs="Arial"/>
          <w:b/>
          <w:bCs/>
          <w:color w:val="000000"/>
          <w:sz w:val="22"/>
          <w:szCs w:val="22"/>
        </w:rPr>
        <w:t xml:space="preserve">2024, </w:t>
      </w:r>
      <w:r>
        <w:rPr>
          <w:rFonts w:ascii="Arial" w:eastAsia="Arial" w:hAnsi="Arial" w:cs="Arial"/>
          <w:color w:val="000000"/>
          <w:sz w:val="22"/>
          <w:szCs w:val="22"/>
        </w:rPr>
        <w:t xml:space="preserve">με γενικά χαρακτηριστικά: </w:t>
      </w:r>
    </w:p>
    <w:p w14:paraId="37482E55" w14:textId="77777777" w:rsidR="00FE0339" w:rsidRDefault="00FE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4"/>
          <w:szCs w:val="24"/>
        </w:rPr>
      </w:pPr>
    </w:p>
    <w:p w14:paraId="387D8C6F"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Ψυχρές και ασταθείς αέριες μάζες στην ανώτερη ατμόσφαιρα θα βρεθούν πάνω από τη χώρα μας το επόμενο τριήμερο και θα προκαλέσουν επιδείνωση του καιρού από σήμερα </w:t>
      </w:r>
      <w:r w:rsidRPr="00246068">
        <w:rPr>
          <w:rFonts w:ascii="Arial" w:eastAsia="Arial" w:hAnsi="Arial" w:cs="Arial"/>
          <w:color w:val="FF0000"/>
          <w:sz w:val="22"/>
          <w:szCs w:val="22"/>
        </w:rPr>
        <w:t xml:space="preserve">Πέμπτη (29-08-24) μέχρι και το Σάββατο (31-08-24) </w:t>
      </w:r>
      <w:r w:rsidRPr="00246068">
        <w:rPr>
          <w:rFonts w:ascii="Arial" w:eastAsia="Arial" w:hAnsi="Arial" w:cs="Arial"/>
          <w:sz w:val="22"/>
          <w:szCs w:val="22"/>
        </w:rPr>
        <w:t xml:space="preserve">στο μεγαλύτερο μέρος της ηπειρωτικής χώρας με </w:t>
      </w:r>
      <w:r w:rsidRPr="00246068">
        <w:rPr>
          <w:rFonts w:ascii="Arial" w:eastAsia="Arial" w:hAnsi="Arial" w:cs="Arial"/>
          <w:color w:val="FF0000"/>
          <w:sz w:val="22"/>
          <w:szCs w:val="22"/>
        </w:rPr>
        <w:t xml:space="preserve">ισχυρές βροχές και καταιγίδες </w:t>
      </w:r>
      <w:r w:rsidRPr="00246068">
        <w:rPr>
          <w:rFonts w:ascii="Arial" w:eastAsia="Arial" w:hAnsi="Arial" w:cs="Arial"/>
          <w:sz w:val="22"/>
          <w:szCs w:val="22"/>
        </w:rPr>
        <w:t xml:space="preserve">οι οποίες θα συνοδεύονται από </w:t>
      </w:r>
      <w:r w:rsidRPr="00246068">
        <w:rPr>
          <w:rFonts w:ascii="Arial" w:eastAsia="Arial" w:hAnsi="Arial" w:cs="Arial"/>
          <w:color w:val="FF0000"/>
          <w:sz w:val="22"/>
          <w:szCs w:val="22"/>
        </w:rPr>
        <w:t xml:space="preserve">μεγάλη συχνότητα κεραυνών </w:t>
      </w:r>
      <w:r w:rsidRPr="00246068">
        <w:rPr>
          <w:rFonts w:ascii="Arial" w:eastAsia="Arial" w:hAnsi="Arial" w:cs="Arial"/>
          <w:sz w:val="22"/>
          <w:szCs w:val="22"/>
        </w:rPr>
        <w:t xml:space="preserve">και </w:t>
      </w:r>
      <w:r w:rsidRPr="00246068">
        <w:rPr>
          <w:rFonts w:ascii="Arial" w:eastAsia="Arial" w:hAnsi="Arial" w:cs="Arial"/>
          <w:color w:val="FF0000"/>
          <w:sz w:val="22"/>
          <w:szCs w:val="22"/>
        </w:rPr>
        <w:t>τοπικές χαλαζοπτώσεις</w:t>
      </w:r>
      <w:r w:rsidRPr="00246068">
        <w:rPr>
          <w:rFonts w:ascii="Arial" w:eastAsia="Arial" w:hAnsi="Arial" w:cs="Arial"/>
          <w:sz w:val="22"/>
          <w:szCs w:val="22"/>
        </w:rPr>
        <w:t xml:space="preserve">. Πρόσκαιρα τα φαινόμενα θα συνοδεύονται από </w:t>
      </w:r>
      <w:r w:rsidRPr="00246068">
        <w:rPr>
          <w:rFonts w:ascii="Arial" w:eastAsia="Arial" w:hAnsi="Arial" w:cs="Arial"/>
          <w:color w:val="FF0000"/>
          <w:sz w:val="22"/>
          <w:szCs w:val="22"/>
        </w:rPr>
        <w:t xml:space="preserve">πολύ ισχυρούς ανέμους </w:t>
      </w:r>
      <w:r w:rsidRPr="00246068">
        <w:rPr>
          <w:rFonts w:ascii="Arial" w:eastAsia="Arial" w:hAnsi="Arial" w:cs="Arial"/>
          <w:sz w:val="22"/>
          <w:szCs w:val="22"/>
        </w:rPr>
        <w:t>(μπουρίνια).</w:t>
      </w:r>
    </w:p>
    <w:p w14:paraId="50883E50"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ΑΝΑΛΥΤΙΚΑ</w:t>
      </w:r>
    </w:p>
    <w:p w14:paraId="37CE8389"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Α. Σήμερα </w:t>
      </w:r>
      <w:r w:rsidRPr="00246068">
        <w:rPr>
          <w:rFonts w:ascii="Arial" w:eastAsia="Arial" w:hAnsi="Arial" w:cs="Arial"/>
          <w:color w:val="FF0000"/>
          <w:sz w:val="22"/>
          <w:szCs w:val="22"/>
        </w:rPr>
        <w:t>Πέμπτη (29-08-24)</w:t>
      </w:r>
    </w:p>
    <w:p w14:paraId="0898F8E9"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1. Τις μεσημβρινές - απογευματινές ώρες θα επηρεαστούν τα ηπειρωτικά, κυρίως η Ήπειρος, η </w:t>
      </w:r>
      <w:r w:rsidRPr="00246068">
        <w:rPr>
          <w:rFonts w:ascii="Arial" w:eastAsia="Arial" w:hAnsi="Arial" w:cs="Arial"/>
          <w:color w:val="FF0000"/>
          <w:sz w:val="22"/>
          <w:szCs w:val="22"/>
        </w:rPr>
        <w:t>Στερεά (κυρίως στα δυτικά τμήματα)</w:t>
      </w:r>
      <w:r w:rsidRPr="00246068">
        <w:rPr>
          <w:rFonts w:ascii="Arial" w:eastAsia="Arial" w:hAnsi="Arial" w:cs="Arial"/>
          <w:sz w:val="22"/>
          <w:szCs w:val="22"/>
        </w:rPr>
        <w:t>, η Πελοπόννησος (δυτικά και κεντρικά τμήματα), η κεντρική Μακεδονία (κυρίως στη Χαλκιδική).</w:t>
      </w:r>
    </w:p>
    <w:p w14:paraId="6F91C9D3"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46F892EC"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Β. Αύριο </w:t>
      </w:r>
      <w:r w:rsidRPr="00246068">
        <w:rPr>
          <w:rFonts w:ascii="Arial" w:eastAsia="Arial" w:hAnsi="Arial" w:cs="Arial"/>
          <w:color w:val="FF0000"/>
          <w:sz w:val="22"/>
          <w:szCs w:val="22"/>
        </w:rPr>
        <w:t>Παρασκευή (30-08-24)</w:t>
      </w:r>
    </w:p>
    <w:p w14:paraId="49293788"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1. Τις πρωινές ώρες στα νησιά του Ιονίου.</w:t>
      </w:r>
    </w:p>
    <w:p w14:paraId="4D444767"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2. Από τις </w:t>
      </w:r>
      <w:r w:rsidRPr="00246068">
        <w:rPr>
          <w:rFonts w:ascii="Arial" w:eastAsia="Arial" w:hAnsi="Arial" w:cs="Arial"/>
          <w:color w:val="FF0000"/>
          <w:sz w:val="22"/>
          <w:szCs w:val="22"/>
        </w:rPr>
        <w:t xml:space="preserve">μεσημβρινές και μέχρι τις βραδινές ώρες </w:t>
      </w:r>
      <w:r w:rsidRPr="00246068">
        <w:rPr>
          <w:rFonts w:ascii="Arial" w:eastAsia="Arial" w:hAnsi="Arial" w:cs="Arial"/>
          <w:sz w:val="22"/>
          <w:szCs w:val="22"/>
        </w:rPr>
        <w:t xml:space="preserve">στην Ήπειρο, την Πελοπόννησο, τη </w:t>
      </w:r>
      <w:r w:rsidRPr="00246068">
        <w:rPr>
          <w:rFonts w:ascii="Arial" w:eastAsia="Arial" w:hAnsi="Arial" w:cs="Arial"/>
          <w:color w:val="FF0000"/>
          <w:sz w:val="22"/>
          <w:szCs w:val="22"/>
        </w:rPr>
        <w:t>Στερεά Ελλάδα (κυρίως στα κεντρικά και ανατολικά τμήματα</w:t>
      </w:r>
      <w:r w:rsidRPr="00246068">
        <w:rPr>
          <w:rFonts w:ascii="Arial" w:eastAsia="Arial" w:hAnsi="Arial" w:cs="Arial"/>
          <w:sz w:val="22"/>
          <w:szCs w:val="22"/>
        </w:rPr>
        <w:t xml:space="preserve">, συμπεριλαμβανομένης της Αττικής), </w:t>
      </w:r>
      <w:r w:rsidRPr="00246068">
        <w:rPr>
          <w:rFonts w:ascii="Arial" w:eastAsia="Arial" w:hAnsi="Arial" w:cs="Arial"/>
          <w:color w:val="FF0000"/>
          <w:sz w:val="22"/>
          <w:szCs w:val="22"/>
        </w:rPr>
        <w:t>την Εύβοια</w:t>
      </w:r>
      <w:r w:rsidRPr="00246068">
        <w:rPr>
          <w:rFonts w:ascii="Arial" w:eastAsia="Arial" w:hAnsi="Arial" w:cs="Arial"/>
          <w:sz w:val="22"/>
          <w:szCs w:val="22"/>
        </w:rPr>
        <w:t>, τις Σποράδες, τη Θεσσαλία, την κεντρική Μακεδονία (κυρίως στη Χαλκιδική) και την ανατολική Μακεδονία.</w:t>
      </w:r>
    </w:p>
    <w:p w14:paraId="4F7422F1"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356D604D"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Γ. Μεθαύριο Σάββατο (31-08-24)</w:t>
      </w:r>
    </w:p>
    <w:p w14:paraId="40144144" w14:textId="77777777" w:rsidR="00246068" w:rsidRP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1. Από τις πρωινές ώρες στη Θεσσαλία, τις Σποράδες, </w:t>
      </w:r>
      <w:r w:rsidRPr="00246068">
        <w:rPr>
          <w:rFonts w:ascii="Arial" w:eastAsia="Arial" w:hAnsi="Arial" w:cs="Arial"/>
          <w:color w:val="FF0000"/>
          <w:sz w:val="22"/>
          <w:szCs w:val="22"/>
        </w:rPr>
        <w:t>την Εύβοια</w:t>
      </w:r>
      <w:r w:rsidRPr="00246068">
        <w:rPr>
          <w:rFonts w:ascii="Arial" w:eastAsia="Arial" w:hAnsi="Arial" w:cs="Arial"/>
          <w:sz w:val="22"/>
          <w:szCs w:val="22"/>
        </w:rPr>
        <w:t>.</w:t>
      </w:r>
    </w:p>
    <w:p w14:paraId="53A0E378" w14:textId="5E436036" w:rsidR="00246068" w:rsidRDefault="00246068"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246068">
        <w:rPr>
          <w:rFonts w:ascii="Arial" w:eastAsia="Arial" w:hAnsi="Arial" w:cs="Arial"/>
          <w:sz w:val="22"/>
          <w:szCs w:val="22"/>
        </w:rPr>
        <w:t xml:space="preserve">2. </w:t>
      </w:r>
      <w:r w:rsidRPr="00246068">
        <w:rPr>
          <w:rFonts w:ascii="Arial" w:eastAsia="Arial" w:hAnsi="Arial" w:cs="Arial"/>
          <w:color w:val="FF0000"/>
          <w:sz w:val="22"/>
          <w:szCs w:val="22"/>
        </w:rPr>
        <w:t xml:space="preserve">Τις μεσημβρινές - απογευματινές ώρες στην Ήπειρο, τη Στερεά </w:t>
      </w:r>
      <w:r w:rsidRPr="00246068">
        <w:rPr>
          <w:rFonts w:ascii="Arial" w:eastAsia="Arial" w:hAnsi="Arial" w:cs="Arial"/>
          <w:sz w:val="22"/>
          <w:szCs w:val="22"/>
        </w:rPr>
        <w:t>συμπεριλαμβανομένης της Αττικής) και την Πελοπόννησο.</w:t>
      </w:r>
    </w:p>
    <w:p w14:paraId="3EBB5803" w14:textId="579A4048" w:rsidR="00FE0339" w:rsidRPr="00832CFD" w:rsidRDefault="00E25003"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bCs/>
          <w:color w:val="FF0000"/>
          <w:sz w:val="22"/>
          <w:szCs w:val="22"/>
        </w:rPr>
      </w:pPr>
      <w:r w:rsidRPr="00832CFD">
        <w:rPr>
          <w:rFonts w:ascii="Arial" w:eastAsia="Arial" w:hAnsi="Arial" w:cs="Arial"/>
          <w:color w:val="FF0000"/>
          <w:sz w:val="22"/>
          <w:szCs w:val="22"/>
        </w:rPr>
        <w:t>Η επικαιροποίηση των εκτάκτων δελτίων θα γίνεται ανά δωδεκάωρο.</w:t>
      </w:r>
    </w:p>
    <w:p w14:paraId="342C40CF" w14:textId="77777777"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1">
        <w:r>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καθώς και άλλους </w:t>
      </w:r>
      <w:r>
        <w:rPr>
          <w:rFonts w:ascii="Arial" w:hAnsi="Arial" w:cs="Arial"/>
          <w:color w:val="FF0000"/>
          <w:sz w:val="22"/>
          <w:szCs w:val="22"/>
          <w:lang w:eastAsia="el-GR"/>
        </w:rPr>
        <w:t>(πχ διοργανωτές υπαίθριων εκδηλώσεων)</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w:t>
      </w:r>
      <w:r>
        <w:rPr>
          <w:rFonts w:ascii="Arial" w:eastAsia="Arial" w:hAnsi="Arial" w:cs="Arial"/>
          <w:color w:val="FF0000"/>
          <w:sz w:val="22"/>
          <w:szCs w:val="22"/>
        </w:rPr>
        <w:lastRenderedPageBreak/>
        <w:t xml:space="preserve">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Pr>
            <w:rStyle w:val="-"/>
            <w:rFonts w:ascii="Arial" w:eastAsia="Arial" w:hAnsi="Arial" w:cs="Arial"/>
            <w:sz w:val="22"/>
            <w:szCs w:val="22"/>
          </w:rPr>
          <w:t>www.hnms.</w:t>
        </w:r>
        <w:r>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000000">
      <w:pPr>
        <w:pStyle w:val="10"/>
        <w:spacing w:after="0" w:line="360" w:lineRule="auto"/>
        <w:jc w:val="both"/>
        <w:rPr>
          <w:rStyle w:val="-"/>
          <w:rFonts w:ascii="Arial" w:eastAsia="Arial" w:hAnsi="Arial" w:cs="Arial"/>
          <w:color w:val="000000"/>
          <w:sz w:val="22"/>
          <w:szCs w:val="22"/>
          <w:u w:val="none"/>
        </w:rPr>
      </w:pPr>
      <w:hyperlink r:id="rId14">
        <w:r>
          <w:rPr>
            <w:rStyle w:val="-"/>
            <w:rFonts w:ascii="Arial" w:eastAsia="Arial" w:hAnsi="Arial" w:cs="Arial"/>
            <w:sz w:val="22"/>
            <w:szCs w:val="22"/>
          </w:rPr>
          <w:t>https://civilprotection.gov.gr/</w:t>
        </w:r>
      </w:hyperlink>
      <w:r>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lastRenderedPageBreak/>
        <w:t xml:space="preserve">ΜΟΝΟΦΥΛΛΟ ΓΙΑ ΙΡΛΑΝΔΙΚΕΣ ΔΙΑΒΑΣΕΙΣ στον σύνδεσμο: </w:t>
      </w:r>
      <w:hyperlink r:id="rId16">
        <w:r>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7287B629" w14:textId="77777777" w:rsidR="00246068" w:rsidRDefault="00246068">
      <w:pPr>
        <w:pStyle w:val="10"/>
        <w:spacing w:after="120" w:line="360" w:lineRule="auto"/>
        <w:ind w:left="714"/>
        <w:jc w:val="both"/>
        <w:rPr>
          <w:rFonts w:ascii="Arial" w:eastAsia="Arial" w:hAnsi="Arial" w:cs="Arial"/>
          <w:color w:val="000000"/>
          <w:sz w:val="24"/>
          <w:szCs w:val="24"/>
        </w:rPr>
      </w:pPr>
    </w:p>
    <w:p w14:paraId="2C4477BC" w14:textId="77777777" w:rsidR="00246068" w:rsidRDefault="00246068">
      <w:pPr>
        <w:pStyle w:val="10"/>
        <w:spacing w:after="120" w:line="360" w:lineRule="auto"/>
        <w:ind w:left="714"/>
        <w:jc w:val="both"/>
        <w:rPr>
          <w:rFonts w:ascii="Arial" w:eastAsia="Arial" w:hAnsi="Arial" w:cs="Arial"/>
          <w:color w:val="000000"/>
          <w:sz w:val="24"/>
          <w:szCs w:val="24"/>
        </w:rPr>
      </w:pPr>
    </w:p>
    <w:p w14:paraId="2590D7DD" w14:textId="77777777" w:rsidR="00246068" w:rsidRDefault="00246068">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lastRenderedPageBreak/>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lastRenderedPageBreak/>
        <w:t xml:space="preserve"> Οι κτηνοτρόφοι, οι αγρότες, οι επαγγελματίες της υπαίθρου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60B5611"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ΘΥΕΛΛΩΔΕΙΣ ΑΝΕΜΟΙ</w:t>
      </w:r>
    </w:p>
    <w:p w14:paraId="2BF1BB18"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ΠΡΟΕΤΟΙΜΑΣΤΕΙΤΕ</w:t>
      </w:r>
    </w:p>
    <w:p w14:paraId="73A3575D" w14:textId="77777777" w:rsidR="00246068" w:rsidRDefault="00246068" w:rsidP="00246068">
      <w:pPr>
        <w:shd w:val="clear" w:color="auto" w:fill="FFFFFF"/>
        <w:spacing w:before="300" w:after="150" w:line="360" w:lineRule="auto"/>
        <w:outlineLvl w:val="3"/>
        <w:rPr>
          <w:rFonts w:ascii="Arial" w:eastAsia="Arial" w:hAnsi="Arial" w:cs="Arial"/>
          <w:b/>
          <w:bCs/>
          <w:color w:val="000000"/>
          <w:sz w:val="24"/>
          <w:szCs w:val="24"/>
          <w:u w:val="single"/>
          <w:lang w:eastAsia="zh-CN"/>
        </w:rPr>
      </w:pPr>
      <w:r>
        <w:rPr>
          <w:rFonts w:ascii="Arial" w:eastAsia="Arial" w:hAnsi="Arial" w:cs="Arial"/>
          <w:b/>
          <w:bCs/>
          <w:color w:val="000000"/>
          <w:sz w:val="24"/>
          <w:szCs w:val="24"/>
          <w:u w:val="single"/>
          <w:lang w:eastAsia="zh-CN"/>
        </w:rPr>
        <w:t>Πριν και κατά τη διάρκεια θυελλωδών ανέμων</w:t>
      </w:r>
    </w:p>
    <w:p w14:paraId="5C5B8E35"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αντικείμενα τα οποία αν παρασυρθούν από τον άνεμο ενδέχεται να προκαλέσουν καταστροφές ή τραυματισμούς</w:t>
      </w:r>
    </w:p>
    <w:p w14:paraId="3F6B782C"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Στερεώστε τις διαφημιστικές πινακίδες που τυχόν έχετε αναρτήσει.</w:t>
      </w:r>
    </w:p>
    <w:p w14:paraId="18EDFF90"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 του σπιτιού ή του χώρου εργασίας σας.</w:t>
      </w:r>
    </w:p>
    <w:p w14:paraId="7D71E70A"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δραστηριότητες σε θαλάσσιες και παράκτιες περιοχές.</w:t>
      </w:r>
    </w:p>
    <w:p w14:paraId="15B95F86"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944D325" w14:textId="77777777" w:rsidR="00246068" w:rsidRDefault="00246068" w:rsidP="00246068">
      <w:pPr>
        <w:pStyle w:val="10"/>
        <w:spacing w:line="360" w:lineRule="auto"/>
        <w:jc w:val="both"/>
        <w:rPr>
          <w:rFonts w:ascii="Arial" w:eastAsia="Arial" w:hAnsi="Arial" w:cs="Arial"/>
          <w:color w:val="FF0000"/>
          <w:sz w:val="24"/>
          <w:szCs w:val="24"/>
        </w:rPr>
      </w:pPr>
    </w:p>
    <w:sectPr w:rsidR="00246068">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8AA3" w14:textId="77777777" w:rsidR="00D465B4" w:rsidRDefault="00D465B4">
      <w:pPr>
        <w:spacing w:after="0" w:line="240" w:lineRule="auto"/>
      </w:pPr>
      <w:r>
        <w:separator/>
      </w:r>
    </w:p>
  </w:endnote>
  <w:endnote w:type="continuationSeparator" w:id="0">
    <w:p w14:paraId="50EA4FF6" w14:textId="77777777" w:rsidR="00D465B4" w:rsidRDefault="00D4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80DDA" w14:textId="77777777" w:rsidR="00D465B4" w:rsidRDefault="00D465B4">
      <w:pPr>
        <w:spacing w:after="0" w:line="240" w:lineRule="auto"/>
      </w:pPr>
      <w:r>
        <w:separator/>
      </w:r>
    </w:p>
  </w:footnote>
  <w:footnote w:type="continuationSeparator" w:id="0">
    <w:p w14:paraId="3AFEC3C1" w14:textId="77777777" w:rsidR="00D465B4" w:rsidRDefault="00D46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1D491B"/>
    <w:rsid w:val="00246068"/>
    <w:rsid w:val="002C7A02"/>
    <w:rsid w:val="002E6A81"/>
    <w:rsid w:val="00386103"/>
    <w:rsid w:val="00793B27"/>
    <w:rsid w:val="00832CFD"/>
    <w:rsid w:val="008B5274"/>
    <w:rsid w:val="00C145C4"/>
    <w:rsid w:val="00C668E8"/>
    <w:rsid w:val="00D465B4"/>
    <w:rsid w:val="00E25003"/>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1718</Words>
  <Characters>9282</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Πολύζος Ζώης</cp:lastModifiedBy>
  <cp:revision>2</cp:revision>
  <cp:lastPrinted>2019-01-02T10:20:00Z</cp:lastPrinted>
  <dcterms:created xsi:type="dcterms:W3CDTF">2024-08-29T09:39:00Z</dcterms:created>
  <dcterms:modified xsi:type="dcterms:W3CDTF">2024-08-29T09:39:00Z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