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0FFAF3FF"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E87D66">
              <w:rPr>
                <w:rFonts w:ascii="Arial" w:eastAsia="Arial" w:hAnsi="Arial" w:cs="Arial"/>
                <w:color w:val="000000"/>
                <w:sz w:val="22"/>
                <w:szCs w:val="22"/>
              </w:rPr>
              <w:t>6</w:t>
            </w:r>
            <w:r>
              <w:rPr>
                <w:rFonts w:ascii="Arial" w:eastAsia="Arial" w:hAnsi="Arial" w:cs="Arial"/>
                <w:color w:val="000000"/>
                <w:sz w:val="22"/>
                <w:szCs w:val="22"/>
              </w:rPr>
              <w:t>/</w:t>
            </w:r>
            <w:r w:rsidR="00144092">
              <w:rPr>
                <w:rFonts w:ascii="Arial" w:eastAsia="Arial" w:hAnsi="Arial" w:cs="Arial"/>
                <w:color w:val="000000"/>
                <w:sz w:val="22"/>
                <w:szCs w:val="22"/>
              </w:rPr>
              <w:t>1</w:t>
            </w:r>
            <w:r w:rsidR="008F126F">
              <w:rPr>
                <w:rFonts w:ascii="Arial" w:eastAsia="Arial" w:hAnsi="Arial" w:cs="Arial"/>
                <w:color w:val="000000"/>
                <w:sz w:val="22"/>
                <w:szCs w:val="22"/>
              </w:rPr>
              <w:t>2</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Δνση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r>
              <w:rPr>
                <w:rFonts w:ascii="Arial" w:eastAsia="Arial" w:hAnsi="Arial" w:cs="Arial"/>
                <w:color w:val="000000"/>
                <w:sz w:val="22"/>
                <w:szCs w:val="22"/>
              </w:rPr>
              <w:t>τηλεφ</w:t>
            </w:r>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sidR="00FE0339">
                <w:rPr>
                  <w:rStyle w:val="-"/>
                  <w:rFonts w:ascii="Arial" w:eastAsia="Arial" w:hAnsi="Arial" w:cs="Arial"/>
                  <w:color w:val="auto"/>
                  <w:lang w:val="pt-PT"/>
                </w:rPr>
                <w:t>p.zois</w:t>
              </w:r>
              <w:r w:rsidR="00FE0339">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2B8C9387"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w:t>
      </w:r>
      <w:r w:rsidR="00ED1674">
        <w:rPr>
          <w:rFonts w:ascii="Arial" w:eastAsia="Arial" w:hAnsi="Arial" w:cs="Arial"/>
          <w:b/>
          <w:color w:val="000000"/>
          <w:sz w:val="22"/>
          <w:szCs w:val="22"/>
        </w:rPr>
        <w:t xml:space="preserve">επικαιροποίηση του </w:t>
      </w:r>
      <w:r>
        <w:rPr>
          <w:rFonts w:ascii="Arial" w:eastAsia="Arial" w:hAnsi="Arial" w:cs="Arial"/>
          <w:b/>
          <w:color w:val="000000"/>
          <w:sz w:val="22"/>
          <w:szCs w:val="22"/>
        </w:rPr>
        <w:t xml:space="preserve">Έκτακτο Δελτίο </w:t>
      </w:r>
      <w:r w:rsidR="00C668E8">
        <w:rPr>
          <w:rFonts w:ascii="Arial" w:eastAsia="Arial" w:hAnsi="Arial" w:cs="Arial"/>
          <w:b/>
          <w:color w:val="000000"/>
          <w:sz w:val="22"/>
          <w:szCs w:val="22"/>
        </w:rPr>
        <w:t>Επι</w:t>
      </w:r>
      <w:r w:rsidR="00E87D66">
        <w:rPr>
          <w:rFonts w:ascii="Arial" w:eastAsia="Arial" w:hAnsi="Arial" w:cs="Arial"/>
          <w:b/>
          <w:color w:val="000000"/>
          <w:sz w:val="22"/>
          <w:szCs w:val="22"/>
        </w:rPr>
        <w:t>δείνωσης Καιρού</w:t>
      </w:r>
      <w:r w:rsidR="00F21556">
        <w:rPr>
          <w:rFonts w:ascii="Arial" w:eastAsia="Arial" w:hAnsi="Arial" w:cs="Arial"/>
          <w:b/>
          <w:color w:val="000000"/>
          <w:sz w:val="22"/>
          <w:szCs w:val="22"/>
        </w:rPr>
        <w:t xml:space="preserve"> </w:t>
      </w:r>
      <w:r w:rsidR="00E25003">
        <w:rPr>
          <w:rFonts w:ascii="Arial" w:eastAsia="Arial" w:hAnsi="Arial" w:cs="Arial"/>
          <w:b/>
          <w:color w:val="000000"/>
          <w:sz w:val="22"/>
          <w:szCs w:val="22"/>
        </w:rPr>
        <w:t xml:space="preserve"> </w:t>
      </w:r>
      <w:r>
        <w:rPr>
          <w:rFonts w:ascii="Arial" w:eastAsia="Arial" w:hAnsi="Arial" w:cs="Arial"/>
          <w:b/>
          <w:color w:val="000000"/>
          <w:sz w:val="22"/>
          <w:szCs w:val="22"/>
        </w:rPr>
        <w:t>(Ε.Δ.Ε.Κ</w:t>
      </w:r>
      <w:r w:rsidR="00F21556">
        <w:rPr>
          <w:rFonts w:ascii="Arial" w:eastAsia="Arial" w:hAnsi="Arial" w:cs="Arial"/>
          <w:b/>
          <w:color w:val="000000"/>
          <w:sz w:val="22"/>
          <w:szCs w:val="22"/>
        </w:rPr>
        <w:t>.)</w:t>
      </w:r>
      <w:r>
        <w:rPr>
          <w:rFonts w:ascii="Arial" w:eastAsia="Arial" w:hAnsi="Arial" w:cs="Arial"/>
          <w:b/>
          <w:color w:val="000000"/>
          <w:sz w:val="22"/>
          <w:szCs w:val="22"/>
        </w:rPr>
        <w:t xml:space="preserve"> </w:t>
      </w:r>
      <w:r w:rsidR="00E87D66">
        <w:rPr>
          <w:rFonts w:ascii="Arial" w:eastAsia="Arial" w:hAnsi="Arial" w:cs="Arial"/>
          <w:b/>
          <w:color w:val="000000"/>
          <w:sz w:val="22"/>
          <w:szCs w:val="22"/>
        </w:rPr>
        <w:t xml:space="preserve">από σήμερα Παρασκευή </w:t>
      </w:r>
      <w:r w:rsidR="00ED1674">
        <w:rPr>
          <w:rFonts w:ascii="Arial" w:eastAsia="Arial" w:hAnsi="Arial" w:cs="Arial"/>
          <w:b/>
          <w:color w:val="000000"/>
          <w:sz w:val="22"/>
          <w:szCs w:val="22"/>
        </w:rPr>
        <w:t xml:space="preserve"> </w:t>
      </w:r>
      <w:r w:rsidR="00E97A8B">
        <w:rPr>
          <w:rFonts w:ascii="Arial" w:eastAsia="Arial" w:hAnsi="Arial" w:cs="Arial"/>
          <w:b/>
          <w:color w:val="000000"/>
          <w:sz w:val="22"/>
          <w:szCs w:val="22"/>
        </w:rPr>
        <w:t>6</w:t>
      </w:r>
      <w:r w:rsidR="00ED1674">
        <w:rPr>
          <w:rFonts w:ascii="Arial" w:eastAsia="Arial" w:hAnsi="Arial" w:cs="Arial"/>
          <w:b/>
          <w:color w:val="000000"/>
          <w:sz w:val="22"/>
          <w:szCs w:val="22"/>
        </w:rPr>
        <w:t>-12-2024</w:t>
      </w:r>
      <w:r>
        <w:rPr>
          <w:rFonts w:ascii="Arial" w:eastAsia="Arial" w:hAnsi="Arial" w:cs="Arial"/>
          <w:b/>
          <w:color w:val="000000"/>
          <w:sz w:val="22"/>
          <w:szCs w:val="22"/>
        </w:rPr>
        <w:t>.</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3D58AC14" w14:textId="1CA66FFE" w:rsid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Η Ε.Μ.Υ. εξέδωσε </w:t>
      </w:r>
      <w:r w:rsidR="00E87D66">
        <w:rPr>
          <w:rFonts w:ascii="Arial" w:eastAsia="Arial" w:hAnsi="Arial" w:cs="Arial"/>
          <w:color w:val="000000"/>
          <w:sz w:val="22"/>
          <w:szCs w:val="22"/>
        </w:rPr>
        <w:t>το 22</w:t>
      </w:r>
      <w:r w:rsidRPr="00144092">
        <w:rPr>
          <w:rFonts w:ascii="Arial" w:eastAsia="Arial" w:hAnsi="Arial" w:cs="Arial"/>
          <w:color w:val="000000"/>
          <w:sz w:val="22"/>
          <w:szCs w:val="22"/>
        </w:rPr>
        <w:t>/</w:t>
      </w:r>
      <w:r w:rsidR="00E97A8B">
        <w:rPr>
          <w:rFonts w:ascii="Arial" w:eastAsia="Arial" w:hAnsi="Arial" w:cs="Arial"/>
          <w:color w:val="000000"/>
          <w:sz w:val="22"/>
          <w:szCs w:val="22"/>
        </w:rPr>
        <w:t>6</w:t>
      </w:r>
      <w:r w:rsidRPr="00144092">
        <w:rPr>
          <w:rFonts w:ascii="Arial" w:eastAsia="Arial" w:hAnsi="Arial" w:cs="Arial"/>
          <w:color w:val="000000"/>
          <w:sz w:val="22"/>
          <w:szCs w:val="22"/>
        </w:rPr>
        <w:t>-</w:t>
      </w:r>
      <w:r>
        <w:rPr>
          <w:rFonts w:ascii="Arial" w:eastAsia="Arial" w:hAnsi="Arial" w:cs="Arial"/>
          <w:color w:val="000000"/>
          <w:sz w:val="22"/>
          <w:szCs w:val="22"/>
        </w:rPr>
        <w:t>1</w:t>
      </w:r>
      <w:r w:rsidR="00E87D66">
        <w:rPr>
          <w:rFonts w:ascii="Arial" w:eastAsia="Arial" w:hAnsi="Arial" w:cs="Arial"/>
          <w:color w:val="000000"/>
          <w:sz w:val="22"/>
          <w:szCs w:val="22"/>
        </w:rPr>
        <w:t>2</w:t>
      </w:r>
      <w:r w:rsidRPr="00144092">
        <w:rPr>
          <w:rFonts w:ascii="Arial" w:eastAsia="Arial" w:hAnsi="Arial" w:cs="Arial"/>
          <w:color w:val="000000"/>
          <w:sz w:val="22"/>
          <w:szCs w:val="22"/>
        </w:rPr>
        <w:t xml:space="preserve">-2024  Έκτακτο Δελτίο </w:t>
      </w:r>
      <w:r w:rsidR="00E87D66">
        <w:rPr>
          <w:rFonts w:ascii="Arial" w:eastAsia="Arial" w:hAnsi="Arial" w:cs="Arial"/>
          <w:color w:val="000000"/>
          <w:sz w:val="22"/>
          <w:szCs w:val="22"/>
        </w:rPr>
        <w:t xml:space="preserve">ΕΠΙΔΕΙΝΩΣΗΣ ΚΑΙΡΟΥ </w:t>
      </w:r>
      <w:r w:rsidRPr="00144092">
        <w:rPr>
          <w:rFonts w:ascii="Arial" w:eastAsia="Arial" w:hAnsi="Arial" w:cs="Arial"/>
          <w:color w:val="000000"/>
          <w:sz w:val="22"/>
          <w:szCs w:val="22"/>
        </w:rPr>
        <w:t xml:space="preserve">(Ε.Δ.Ε.Κ.), με γενικά χαρακτηριστικά: </w:t>
      </w:r>
    </w:p>
    <w:p w14:paraId="7A9CF987"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 xml:space="preserve">Επιδείνωση θα παρουσιάσει ο καιρός σήμερα Παρασκευή (06-12-2024) με κατά τόπους </w:t>
      </w:r>
      <w:r w:rsidRPr="00E87D66">
        <w:rPr>
          <w:rFonts w:ascii="Arial" w:hAnsi="Arial" w:cs="Arial"/>
          <w:color w:val="FF0000"/>
          <w:sz w:val="22"/>
          <w:szCs w:val="22"/>
          <w:lang w:eastAsia="el-GR"/>
        </w:rPr>
        <w:t>ισχυρές βροχές και καταιγίδες που θα συνοδεύονται από μεγάλη συχνότητα κεραυνών και τοπικές χαλαζοπτώσεις</w:t>
      </w:r>
      <w:r w:rsidRPr="00E87D66">
        <w:rPr>
          <w:rFonts w:ascii="Arial" w:hAnsi="Arial" w:cs="Arial"/>
          <w:sz w:val="22"/>
          <w:szCs w:val="22"/>
          <w:lang w:eastAsia="el-GR"/>
        </w:rPr>
        <w:t>.</w:t>
      </w:r>
    </w:p>
    <w:p w14:paraId="519B19B0"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Πιο αναλυτικά:</w:t>
      </w:r>
    </w:p>
    <w:p w14:paraId="09A2915C"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Ισχυρές βροχές και καταιγίδες προβλέπονται</w:t>
      </w:r>
    </w:p>
    <w:p w14:paraId="28629D28"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1) Σήμερα Παρασκευή (06-12-2024) στα Δωδεκάνησα και τα νησιά του Ανατολικού Αιγαίου από τη Χίο και νοτιότερα.</w:t>
      </w:r>
    </w:p>
    <w:p w14:paraId="624017DB"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FF0000"/>
          <w:sz w:val="22"/>
          <w:szCs w:val="22"/>
          <w:lang w:eastAsia="el-GR"/>
        </w:rPr>
      </w:pPr>
      <w:r w:rsidRPr="00E87D66">
        <w:rPr>
          <w:rFonts w:ascii="Arial" w:hAnsi="Arial" w:cs="Arial"/>
          <w:sz w:val="22"/>
          <w:szCs w:val="22"/>
          <w:lang w:eastAsia="el-GR"/>
        </w:rPr>
        <w:t xml:space="preserve">2) Αύριο </w:t>
      </w:r>
      <w:r w:rsidRPr="00E87D66">
        <w:rPr>
          <w:rFonts w:ascii="Arial" w:hAnsi="Arial" w:cs="Arial"/>
          <w:color w:val="FF0000"/>
          <w:sz w:val="22"/>
          <w:szCs w:val="22"/>
          <w:lang w:eastAsia="el-GR"/>
        </w:rPr>
        <w:t>Σάββατο (07-12-2024)</w:t>
      </w:r>
    </w:p>
    <w:p w14:paraId="4FE01A2E"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α) Στα Δωδεκάνησα και τα νησιά του Ανατολικού Αιγαίου από τη Χίο και νοτιότερα μέχρι το μεσημέρι.</w:t>
      </w:r>
    </w:p>
    <w:p w14:paraId="63592695"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β) Στο Ιόνιο μέχρι και το απόγευμα.</w:t>
      </w:r>
    </w:p>
    <w:p w14:paraId="6E2A1418"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γ) Στην Ήπειρο μέχρι το μεσημέρι.</w:t>
      </w:r>
    </w:p>
    <w:p w14:paraId="5F51C11F"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FF0000"/>
          <w:sz w:val="22"/>
          <w:szCs w:val="22"/>
          <w:lang w:eastAsia="el-GR"/>
        </w:rPr>
      </w:pPr>
      <w:r w:rsidRPr="00E87D66">
        <w:rPr>
          <w:rFonts w:ascii="Arial" w:hAnsi="Arial" w:cs="Arial"/>
          <w:sz w:val="22"/>
          <w:szCs w:val="22"/>
          <w:lang w:eastAsia="el-GR"/>
        </w:rPr>
        <w:lastRenderedPageBreak/>
        <w:t xml:space="preserve">δ) </w:t>
      </w:r>
      <w:r w:rsidRPr="00E87D66">
        <w:rPr>
          <w:rFonts w:ascii="Arial" w:hAnsi="Arial" w:cs="Arial"/>
          <w:color w:val="FF0000"/>
          <w:sz w:val="22"/>
          <w:szCs w:val="22"/>
          <w:lang w:eastAsia="el-GR"/>
        </w:rPr>
        <w:t>Στη δυτική Στερεά μέχρι το απόγευμα.</w:t>
      </w:r>
    </w:p>
    <w:p w14:paraId="5E6AAB62"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ε) Στη δυτική Πελοπόννησο από το μεσημέρι έως το βράδυ.</w:t>
      </w:r>
    </w:p>
    <w:p w14:paraId="3D3DC8BC" w14:textId="77777777" w:rsidR="00E87D66" w:rsidRP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στ) Στη Μακεδονία κατά διαστήματα από τις προμεσημβρινές ώρες έως και το απόγευμα.</w:t>
      </w:r>
    </w:p>
    <w:p w14:paraId="6297D533" w14:textId="77777777" w:rsidR="00E87D66" w:rsidRDefault="00E87D66"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87D66">
        <w:rPr>
          <w:rFonts w:ascii="Arial" w:hAnsi="Arial" w:cs="Arial"/>
          <w:sz w:val="22"/>
          <w:szCs w:val="22"/>
          <w:lang w:eastAsia="el-GR"/>
        </w:rPr>
        <w:t>ζ) Στη Θράκη και τα νησιά του βορείου και ανατολικού Αιγαίου από τις προμεσημβρινές ώρες. Εξασθένηση των ισχυρών φαινομένων αναμένεται από τις πρωινές ώρες της Κυριακής (08-12-2024).</w:t>
      </w:r>
    </w:p>
    <w:p w14:paraId="688C13FD" w14:textId="7A748178" w:rsidR="00EF6634" w:rsidRPr="00EF6634" w:rsidRDefault="00EF6634" w:rsidP="00E87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Περισσότερες λεπτομέρειες για την εξέλιξη του καιρού στα τακτικά δελτία καιρού στην ιστοσελίδα της ΕΜΥ (</w:t>
      </w:r>
      <w:hyperlink r:id="rId11" w:history="1">
        <w:r w:rsidRPr="00EF6634">
          <w:rPr>
            <w:rFonts w:ascii="Arial" w:hAnsi="Arial" w:cs="Arial"/>
            <w:color w:val="0000FF"/>
            <w:sz w:val="22"/>
            <w:szCs w:val="22"/>
            <w:u w:val="single"/>
            <w:lang w:eastAsia="el-GR"/>
          </w:rPr>
          <w:t>www.emy.gr</w:t>
        </w:r>
      </w:hyperlink>
      <w:r w:rsidRPr="00EF6634">
        <w:rPr>
          <w:rFonts w:ascii="Arial" w:hAnsi="Arial" w:cs="Arial"/>
          <w:sz w:val="22"/>
          <w:szCs w:val="22"/>
          <w:lang w:eastAsia="el-GR"/>
        </w:rPr>
        <w:t>).</w:t>
      </w:r>
    </w:p>
    <w:p w14:paraId="60E7B7EF"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Η επικαιροποίηση των προγνώσεων θα γίνεται ανά δωδεκάωρο.</w:t>
      </w:r>
    </w:p>
    <w:p w14:paraId="348842A9"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20BF173F" w14:textId="5B82EEF5"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κλπ),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sidR="00FE0339">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sidR="00FE0339">
          <w:rPr>
            <w:rStyle w:val="-"/>
            <w:rFonts w:ascii="Arial" w:eastAsia="Arial" w:hAnsi="Arial" w:cs="Arial"/>
            <w:sz w:val="22"/>
            <w:szCs w:val="22"/>
          </w:rPr>
          <w:t>www.hnms.</w:t>
        </w:r>
        <w:r w:rsidR="00FE0339">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lastRenderedPageBreak/>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000000">
      <w:pPr>
        <w:pStyle w:val="10"/>
        <w:spacing w:after="0" w:line="360" w:lineRule="auto"/>
        <w:jc w:val="both"/>
        <w:rPr>
          <w:rStyle w:val="-"/>
          <w:rFonts w:ascii="Arial" w:eastAsia="Arial" w:hAnsi="Arial" w:cs="Arial"/>
          <w:color w:val="000000"/>
          <w:sz w:val="22"/>
          <w:szCs w:val="22"/>
          <w:u w:val="none"/>
        </w:rPr>
      </w:pPr>
      <w:hyperlink r:id="rId14">
        <w:r w:rsidR="00FE0339">
          <w:rPr>
            <w:rStyle w:val="-"/>
            <w:rFonts w:ascii="Arial" w:eastAsia="Arial" w:hAnsi="Arial" w:cs="Arial"/>
            <w:sz w:val="22"/>
            <w:szCs w:val="22"/>
          </w:rPr>
          <w:t>https://civilprotection.gov.gr/</w:t>
        </w:r>
      </w:hyperlink>
      <w:r w:rsidR="00FE0339">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5">
        <w:r w:rsidR="00FE0339">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t xml:space="preserve">ΜΟΝΟΦΥΛΛΟ ΓΙΑ ΙΡΛΑΝΔΙΚΕΣ ΔΙΑΒΑΣΕΙΣ στον σύνδεσμο: </w:t>
      </w:r>
      <w:hyperlink r:id="rId16">
        <w:r w:rsidR="00FE0339">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lastRenderedPageBreak/>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4BA8D9A2" w14:textId="77777777" w:rsidR="00F21556" w:rsidRDefault="00F21556">
      <w:pPr>
        <w:pStyle w:val="10"/>
        <w:spacing w:after="120" w:line="360" w:lineRule="auto"/>
        <w:ind w:left="714"/>
        <w:jc w:val="both"/>
        <w:rPr>
          <w:rFonts w:ascii="Arial" w:eastAsia="Arial" w:hAnsi="Arial" w:cs="Arial"/>
          <w:color w:val="000000"/>
          <w:sz w:val="24"/>
          <w:szCs w:val="24"/>
        </w:rPr>
      </w:pPr>
    </w:p>
    <w:p w14:paraId="72FA2426" w14:textId="77777777" w:rsidR="00F21556" w:rsidRDefault="00F21556">
      <w:pPr>
        <w:pStyle w:val="10"/>
        <w:spacing w:after="120" w:line="360" w:lineRule="auto"/>
        <w:ind w:left="714"/>
        <w:jc w:val="both"/>
        <w:rPr>
          <w:rFonts w:ascii="Arial" w:eastAsia="Arial" w:hAnsi="Arial" w:cs="Arial"/>
          <w:color w:val="000000"/>
          <w:sz w:val="24"/>
          <w:szCs w:val="24"/>
        </w:rPr>
      </w:pPr>
    </w:p>
    <w:p w14:paraId="047AC0DB" w14:textId="77777777" w:rsidR="00F21556" w:rsidRDefault="00F21556">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Αν βρίσκεστε απομονωμένοι σε μια επίπεδη έκταση και νιώσετε να σηκώνονται τα μαλλιά σας (γεγονός που δηλώνει ότι σύντομα θα εκδηλωθεί κεραυνός), κάντε </w:t>
      </w:r>
      <w:r>
        <w:rPr>
          <w:rFonts w:ascii="Arial" w:eastAsia="Arial" w:hAnsi="Arial" w:cs="Arial"/>
          <w:color w:val="000000"/>
          <w:sz w:val="22"/>
          <w:szCs w:val="22"/>
        </w:rPr>
        <w:lastRenderedPageBreak/>
        <w:t>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ABA446D" w14:textId="77777777" w:rsidR="00D43190" w:rsidRDefault="00D43190"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p>
    <w:sectPr w:rsidR="00D43190">
      <w:footerReference w:type="default" r:id="rId17"/>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19BD" w14:textId="77777777" w:rsidR="002425B5" w:rsidRDefault="002425B5">
      <w:pPr>
        <w:spacing w:after="0" w:line="240" w:lineRule="auto"/>
      </w:pPr>
      <w:r>
        <w:separator/>
      </w:r>
    </w:p>
  </w:endnote>
  <w:endnote w:type="continuationSeparator" w:id="0">
    <w:p w14:paraId="1F48D325" w14:textId="77777777" w:rsidR="002425B5" w:rsidRDefault="002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554C9" w14:textId="77777777" w:rsidR="002425B5" w:rsidRDefault="002425B5">
      <w:pPr>
        <w:spacing w:after="0" w:line="240" w:lineRule="auto"/>
      </w:pPr>
      <w:r>
        <w:separator/>
      </w:r>
    </w:p>
  </w:footnote>
  <w:footnote w:type="continuationSeparator" w:id="0">
    <w:p w14:paraId="19798E27" w14:textId="77777777" w:rsidR="002425B5" w:rsidRDefault="0024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5"/>
  </w:num>
  <w:num w:numId="2" w16cid:durableId="1519343447">
    <w:abstractNumId w:val="6"/>
  </w:num>
  <w:num w:numId="3" w16cid:durableId="1136096115">
    <w:abstractNumId w:val="0"/>
  </w:num>
  <w:num w:numId="4" w16cid:durableId="635574613">
    <w:abstractNumId w:val="4"/>
  </w:num>
  <w:num w:numId="5" w16cid:durableId="1290478184">
    <w:abstractNumId w:val="2"/>
  </w:num>
  <w:num w:numId="6" w16cid:durableId="1408261458">
    <w:abstractNumId w:val="3"/>
  </w:num>
  <w:num w:numId="7" w16cid:durableId="1697652955">
    <w:abstractNumId w:val="1"/>
  </w:num>
  <w:num w:numId="8" w16cid:durableId="259338117">
    <w:abstractNumId w:val="5"/>
  </w:num>
  <w:num w:numId="9" w16cid:durableId="1671324187">
    <w:abstractNumId w:val="5"/>
  </w:num>
  <w:num w:numId="10" w16cid:durableId="27783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30DD4"/>
    <w:rsid w:val="00040647"/>
    <w:rsid w:val="000C58DD"/>
    <w:rsid w:val="001435D3"/>
    <w:rsid w:val="00144092"/>
    <w:rsid w:val="001D491B"/>
    <w:rsid w:val="002425B5"/>
    <w:rsid w:val="00246068"/>
    <w:rsid w:val="002559E0"/>
    <w:rsid w:val="002C7A02"/>
    <w:rsid w:val="002E6A81"/>
    <w:rsid w:val="00386103"/>
    <w:rsid w:val="003D7101"/>
    <w:rsid w:val="00656CEC"/>
    <w:rsid w:val="00793B27"/>
    <w:rsid w:val="00832CFD"/>
    <w:rsid w:val="008B5274"/>
    <w:rsid w:val="008F126F"/>
    <w:rsid w:val="00940788"/>
    <w:rsid w:val="00980052"/>
    <w:rsid w:val="0098736D"/>
    <w:rsid w:val="00AB6CB1"/>
    <w:rsid w:val="00AF092A"/>
    <w:rsid w:val="00B01136"/>
    <w:rsid w:val="00BC73D0"/>
    <w:rsid w:val="00BE21A0"/>
    <w:rsid w:val="00C145C4"/>
    <w:rsid w:val="00C668E8"/>
    <w:rsid w:val="00D03C79"/>
    <w:rsid w:val="00D43190"/>
    <w:rsid w:val="00D66FB3"/>
    <w:rsid w:val="00E024FD"/>
    <w:rsid w:val="00E25003"/>
    <w:rsid w:val="00E87AA7"/>
    <w:rsid w:val="00E87D66"/>
    <w:rsid w:val="00E97A8B"/>
    <w:rsid w:val="00ED1674"/>
    <w:rsid w:val="00EF2B1B"/>
    <w:rsid w:val="00EF6634"/>
    <w:rsid w:val="00F21556"/>
    <w:rsid w:val="00F87452"/>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1541</Words>
  <Characters>8327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ΖΩΗΣ, ΠΟΛΥΖΟΣ</cp:lastModifiedBy>
  <cp:revision>4</cp:revision>
  <cp:lastPrinted>2019-01-02T10:20:00Z</cp:lastPrinted>
  <dcterms:created xsi:type="dcterms:W3CDTF">2024-12-06T09:12:00Z</dcterms:created>
  <dcterms:modified xsi:type="dcterms:W3CDTF">2024-12-06T09:32:00Z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