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11C19251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9D7DE2">
              <w:rPr>
                <w:rStyle w:val="a6"/>
                <w:sz w:val="28"/>
                <w:szCs w:val="28"/>
              </w:rPr>
              <w:t>1</w:t>
            </w:r>
            <w:r w:rsidR="009D7DE2">
              <w:rPr>
                <w:rStyle w:val="a6"/>
                <w:sz w:val="28"/>
                <w:szCs w:val="28"/>
                <w:lang w:val="el-GR"/>
              </w:rPr>
              <w:t>7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9D7DE2">
              <w:rPr>
                <w:rStyle w:val="a6"/>
                <w:sz w:val="28"/>
                <w:szCs w:val="28"/>
              </w:rPr>
              <w:t>6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A6F7AE9" w14:textId="11C9B01B"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14:paraId="006D0B6A" w14:textId="209FF6DF"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7F949D00" w14:textId="77777777" w:rsidR="002370B3" w:rsidRPr="002370B3" w:rsidRDefault="002370B3" w:rsidP="002370B3">
      <w:pPr>
        <w:jc w:val="both"/>
        <w:rPr>
          <w:lang w:val="el-GR"/>
        </w:rPr>
      </w:pPr>
    </w:p>
    <w:p w14:paraId="0357F6A0" w14:textId="44FF9574" w:rsidR="002370B3" w:rsidRPr="002370B3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2370B3" w:rsidRPr="009D7DE2">
        <w:rPr>
          <w:rStyle w:val="a6"/>
          <w:lang w:val="el-GR"/>
        </w:rPr>
        <w:t xml:space="preserve">ΔΗΜΟΥ </w:t>
      </w:r>
      <w:r w:rsidR="00B441A6" w:rsidRPr="009D7DE2">
        <w:rPr>
          <w:rStyle w:val="a6"/>
          <w:lang w:val="el-GR"/>
        </w:rPr>
        <w:t>ΛΟΚΡΩΝ</w:t>
      </w:r>
      <w:r w:rsidR="002370B3" w:rsidRPr="002370B3">
        <w:rPr>
          <w:lang w:val="el-GR"/>
        </w:rPr>
        <w:t xml:space="preserve">  :</w:t>
      </w:r>
    </w:p>
    <w:p w14:paraId="609D01B5" w14:textId="77777777"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14:paraId="5F29E562" w14:textId="77777777" w:rsidR="00631CFE" w:rsidRPr="002370B3" w:rsidRDefault="00631CFE" w:rsidP="00631CFE">
      <w:pPr>
        <w:jc w:val="both"/>
        <w:rPr>
          <w:sz w:val="22"/>
          <w:szCs w:val="22"/>
          <w:lang w:val="el-GR"/>
        </w:rPr>
      </w:pPr>
    </w:p>
    <w:p w14:paraId="6551BE56" w14:textId="7906F3BA" w:rsidR="00631CFE" w:rsidRPr="00C30749" w:rsidRDefault="00631CFE" w:rsidP="00631CFE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 w:rsidR="009D7DE2">
        <w:rPr>
          <w:rStyle w:val="a6"/>
          <w:lang w:val="el-GR"/>
        </w:rPr>
        <w:t>ΤΕΤΑΡΤΗ</w:t>
      </w:r>
      <w:r w:rsidRPr="00C30749">
        <w:rPr>
          <w:rStyle w:val="a6"/>
          <w:lang w:val="el-GR"/>
        </w:rPr>
        <w:t xml:space="preserve"> </w:t>
      </w:r>
      <w:r w:rsidR="009D7DE2">
        <w:rPr>
          <w:rStyle w:val="a6"/>
          <w:lang w:val="el-GR"/>
        </w:rPr>
        <w:t>18</w:t>
      </w:r>
      <w:r>
        <w:rPr>
          <w:rStyle w:val="a6"/>
          <w:lang w:val="el-GR"/>
        </w:rPr>
        <w:t xml:space="preserve">-06-25 </w:t>
      </w:r>
      <w:r>
        <w:rPr>
          <w:lang w:val="el-GR"/>
        </w:rPr>
        <w:t>Μ</w:t>
      </w:r>
      <w:r w:rsidRPr="00DC3C12">
        <w:rPr>
          <w:lang w:val="el-GR"/>
        </w:rPr>
        <w:t>ΕΝ</w:t>
      </w:r>
      <w:r>
        <w:rPr>
          <w:lang w:val="el-GR"/>
        </w:rPr>
        <w:t xml:space="preserve">ΕΙ </w:t>
      </w:r>
      <w:r w:rsidRPr="00DC3C12">
        <w:rPr>
          <w:lang w:val="el-GR"/>
        </w:rPr>
        <w:t>ΧΩΡΙΣ ΡΕΥΜΑ</w:t>
      </w:r>
      <w:r w:rsidR="009D7DE2">
        <w:rPr>
          <w:lang w:val="el-GR"/>
        </w:rPr>
        <w:t xml:space="preserve"> ΣΤΗΝ ΠΕΡΙΟΧΗ ΛΙΒΑΝΑΤΩΝ Ο ΔΡΟΜΟΣ ΛΙΒΑΝΑΤΩΝ ΣΚΑΛΑΣ  ΠΛΗΣΙΟΝ ΟΙΚΙΑΣ ΚΑΡΑΤΖΑΦΕΡΗ</w:t>
      </w:r>
      <w:r>
        <w:rPr>
          <w:lang w:val="el-GR"/>
        </w:rPr>
        <w:t xml:space="preserve"> </w:t>
      </w:r>
      <w:r w:rsidR="009D7DE2">
        <w:rPr>
          <w:lang w:val="el-GR"/>
        </w:rPr>
        <w:t>,</w:t>
      </w:r>
      <w:r>
        <w:rPr>
          <w:lang w:val="el-GR"/>
        </w:rPr>
        <w:t>Φ</w:t>
      </w:r>
      <w:r w:rsidRPr="00C3050C">
        <w:rPr>
          <w:lang w:val="el-GR"/>
        </w:rPr>
        <w:t>/</w:t>
      </w:r>
      <w:r>
        <w:rPr>
          <w:lang w:val="el-GR"/>
        </w:rPr>
        <w:t>Β</w:t>
      </w:r>
      <w:r w:rsidRPr="00C3050C">
        <w:rPr>
          <w:lang w:val="el-GR"/>
        </w:rPr>
        <w:t xml:space="preserve"> </w:t>
      </w:r>
      <w:r>
        <w:rPr>
          <w:lang w:val="el-GR"/>
        </w:rPr>
        <w:t>ΚΑΙ</w:t>
      </w:r>
      <w:r w:rsidRPr="00C3050C">
        <w:rPr>
          <w:lang w:val="el-GR"/>
        </w:rPr>
        <w:t xml:space="preserve"> </w:t>
      </w:r>
      <w:r>
        <w:rPr>
          <w:lang w:val="el-GR"/>
        </w:rPr>
        <w:t>ΑΡΔΕΥΤΙΚΑ</w:t>
      </w:r>
      <w:r w:rsidRPr="00C3050C">
        <w:rPr>
          <w:lang w:val="el-GR"/>
        </w:rPr>
        <w:t xml:space="preserve"> </w:t>
      </w:r>
      <w:r>
        <w:rPr>
          <w:lang w:val="el-GR"/>
        </w:rPr>
        <w:t>ΤΗΣ</w:t>
      </w:r>
      <w:r w:rsidRPr="00C3050C">
        <w:rPr>
          <w:lang w:val="el-GR"/>
        </w:rPr>
        <w:t xml:space="preserve"> </w:t>
      </w:r>
      <w:r>
        <w:rPr>
          <w:lang w:val="el-GR"/>
        </w:rPr>
        <w:t>ΠΕΡΙΟΧΗΣ</w:t>
      </w:r>
      <w:r w:rsidRPr="00C3050C">
        <w:rPr>
          <w:lang w:val="el-GR"/>
        </w:rPr>
        <w:t xml:space="preserve"> </w:t>
      </w:r>
      <w:r>
        <w:rPr>
          <w:lang w:val="el-GR"/>
        </w:rPr>
        <w:t>ΑΠΟ ΤΙΣ 0</w:t>
      </w:r>
      <w:r w:rsidRPr="0022271E">
        <w:rPr>
          <w:lang w:val="el-GR"/>
        </w:rPr>
        <w:t>8</w:t>
      </w:r>
      <w:r w:rsidRPr="00A84F59">
        <w:rPr>
          <w:lang w:val="el-GR"/>
        </w:rPr>
        <w:t>:00</w:t>
      </w:r>
      <w:r>
        <w:rPr>
          <w:lang w:val="el-GR"/>
        </w:rPr>
        <w:t>π</w:t>
      </w:r>
      <w:r w:rsidRPr="00A84F59">
        <w:rPr>
          <w:lang w:val="el-GR"/>
        </w:rPr>
        <w:t xml:space="preserve">.μ. </w:t>
      </w:r>
      <w:r w:rsidRPr="00247390">
        <w:rPr>
          <w:lang w:val="el-GR"/>
        </w:rPr>
        <w:t xml:space="preserve">ΕΩΣ </w:t>
      </w:r>
      <w:r>
        <w:rPr>
          <w:lang w:val="el-GR"/>
        </w:rPr>
        <w:t>ΤΙΣ 15</w:t>
      </w:r>
      <w:r w:rsidRPr="00A84F59">
        <w:rPr>
          <w:lang w:val="el-GR"/>
        </w:rPr>
        <w:t>:</w:t>
      </w:r>
      <w:r>
        <w:rPr>
          <w:lang w:val="el-GR"/>
        </w:rPr>
        <w:t>0</w:t>
      </w:r>
      <w:r w:rsidRPr="00A84F59">
        <w:rPr>
          <w:lang w:val="el-GR"/>
        </w:rPr>
        <w:t>0</w:t>
      </w:r>
      <w:r>
        <w:rPr>
          <w:lang w:val="el-GR"/>
        </w:rPr>
        <w:t>μ</w:t>
      </w:r>
      <w:r w:rsidRPr="00A84F59">
        <w:rPr>
          <w:lang w:val="el-GR"/>
        </w:rPr>
        <w:t xml:space="preserve">.μ. </w:t>
      </w:r>
    </w:p>
    <w:p w14:paraId="1994026B" w14:textId="77777777" w:rsidR="00631CFE" w:rsidRPr="00C30749" w:rsidRDefault="00631CFE" w:rsidP="0009015C">
      <w:pPr>
        <w:pStyle w:val="ac"/>
        <w:jc w:val="both"/>
        <w:rPr>
          <w:lang w:val="el-GR"/>
        </w:rPr>
      </w:pPr>
    </w:p>
    <w:p w14:paraId="025775B1" w14:textId="04482F04" w:rsidR="002370B3" w:rsidRPr="00A05F6A" w:rsidRDefault="002370B3" w:rsidP="00A05F6A">
      <w:pPr>
        <w:jc w:val="both"/>
        <w:rPr>
          <w:lang w:val="el-GR"/>
        </w:rPr>
      </w:pPr>
      <w:r w:rsidRPr="00A05F6A">
        <w:rPr>
          <w:lang w:val="el-GR"/>
        </w:rPr>
        <w:t>.</w:t>
      </w:r>
      <w:r w:rsidR="00A31B8A" w:rsidRPr="00A05F6A">
        <w:rPr>
          <w:lang w:val="el-GR"/>
        </w:rPr>
        <w:t xml:space="preserve"> </w:t>
      </w:r>
    </w:p>
    <w:p w14:paraId="704AC138" w14:textId="77777777" w:rsidR="002370B3" w:rsidRPr="002370B3" w:rsidRDefault="002370B3" w:rsidP="002370B3">
      <w:pPr>
        <w:jc w:val="both"/>
        <w:rPr>
          <w:b/>
          <w:lang w:val="el-GR"/>
        </w:rPr>
      </w:pPr>
    </w:p>
    <w:p w14:paraId="7EE36AD7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14:paraId="04C909B0" w14:textId="77777777"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14:paraId="5D41D905" w14:textId="77777777" w:rsidR="009B042F" w:rsidRPr="00C30749" w:rsidRDefault="009B042F" w:rsidP="009B042F">
      <w:pPr>
        <w:jc w:val="both"/>
        <w:rPr>
          <w:lang w:val="el-GR"/>
        </w:rPr>
      </w:pPr>
      <w:bookmarkStart w:id="0" w:name="_Hlk187993093"/>
    </w:p>
    <w:p w14:paraId="422F7EC4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14:paraId="331EF8E6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1025C804"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0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E54794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E54794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E54794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E54794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0011461" w14:textId="0477A788" w:rsidR="00BC088F" w:rsidRPr="00A31B8A" w:rsidRDefault="00E54794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0CE0B59B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1D512E99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36CC5029" w14:textId="2AD5A4AD"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756E3" w14:textId="77777777" w:rsidR="00E54794" w:rsidRDefault="00E54794" w:rsidP="0033779A">
      <w:r>
        <w:separator/>
      </w:r>
    </w:p>
  </w:endnote>
  <w:endnote w:type="continuationSeparator" w:id="0">
    <w:p w14:paraId="3466203B" w14:textId="77777777" w:rsidR="00E54794" w:rsidRDefault="00E54794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A5A7D" w14:textId="77777777" w:rsidR="00E54794" w:rsidRDefault="00E54794" w:rsidP="0033779A">
      <w:r>
        <w:separator/>
      </w:r>
    </w:p>
  </w:footnote>
  <w:footnote w:type="continuationSeparator" w:id="0">
    <w:p w14:paraId="4E3B8E0C" w14:textId="77777777" w:rsidR="00E54794" w:rsidRDefault="00E54794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78573264">
    <w:abstractNumId w:val="2"/>
  </w:num>
  <w:num w:numId="2" w16cid:durableId="1607033227">
    <w:abstractNumId w:val="0"/>
  </w:num>
  <w:num w:numId="3" w16cid:durableId="1195994498">
    <w:abstractNumId w:val="1"/>
  </w:num>
  <w:num w:numId="4" w16cid:durableId="893352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20B2"/>
    <w:rsid w:val="00464C31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231A6"/>
    <w:rsid w:val="00532C13"/>
    <w:rsid w:val="005335AC"/>
    <w:rsid w:val="00543C11"/>
    <w:rsid w:val="0055340E"/>
    <w:rsid w:val="005743AB"/>
    <w:rsid w:val="005750AD"/>
    <w:rsid w:val="0058246C"/>
    <w:rsid w:val="00582AC8"/>
    <w:rsid w:val="00583C9D"/>
    <w:rsid w:val="00585E1A"/>
    <w:rsid w:val="0059125F"/>
    <w:rsid w:val="005A5584"/>
    <w:rsid w:val="005B1978"/>
    <w:rsid w:val="005B3309"/>
    <w:rsid w:val="005D0D1F"/>
    <w:rsid w:val="005D0EAF"/>
    <w:rsid w:val="005D6B47"/>
    <w:rsid w:val="005E19C5"/>
    <w:rsid w:val="006169AE"/>
    <w:rsid w:val="00620BE4"/>
    <w:rsid w:val="00630A51"/>
    <w:rsid w:val="00631CFE"/>
    <w:rsid w:val="00641FCF"/>
    <w:rsid w:val="006455CA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32008"/>
    <w:rsid w:val="00737971"/>
    <w:rsid w:val="00754F42"/>
    <w:rsid w:val="0075548E"/>
    <w:rsid w:val="00756298"/>
    <w:rsid w:val="007572C1"/>
    <w:rsid w:val="00757D0E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EE2"/>
    <w:rsid w:val="007F2D79"/>
    <w:rsid w:val="007F7B21"/>
    <w:rsid w:val="00802B75"/>
    <w:rsid w:val="00803957"/>
    <w:rsid w:val="00806D6A"/>
    <w:rsid w:val="00811C64"/>
    <w:rsid w:val="0081225B"/>
    <w:rsid w:val="00842B55"/>
    <w:rsid w:val="00842F6B"/>
    <w:rsid w:val="00850943"/>
    <w:rsid w:val="00850AE1"/>
    <w:rsid w:val="00850E45"/>
    <w:rsid w:val="00852BB4"/>
    <w:rsid w:val="00863050"/>
    <w:rsid w:val="00863C4D"/>
    <w:rsid w:val="00864CDC"/>
    <w:rsid w:val="00864FEF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F51F4"/>
    <w:rsid w:val="008F6688"/>
    <w:rsid w:val="009118A0"/>
    <w:rsid w:val="00941BF1"/>
    <w:rsid w:val="00942446"/>
    <w:rsid w:val="00943A7F"/>
    <w:rsid w:val="009471E2"/>
    <w:rsid w:val="0097563F"/>
    <w:rsid w:val="00981450"/>
    <w:rsid w:val="00985FC3"/>
    <w:rsid w:val="00994A98"/>
    <w:rsid w:val="00994B28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7CF9"/>
    <w:rsid w:val="00B71C81"/>
    <w:rsid w:val="00B93985"/>
    <w:rsid w:val="00B94A83"/>
    <w:rsid w:val="00BA63F4"/>
    <w:rsid w:val="00BC088F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A1975"/>
    <w:rsid w:val="00CA20F7"/>
    <w:rsid w:val="00CA2969"/>
    <w:rsid w:val="00CB153D"/>
    <w:rsid w:val="00CB26EA"/>
    <w:rsid w:val="00CD1476"/>
    <w:rsid w:val="00CD58FA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D21A4"/>
    <w:rsid w:val="00DD2CC3"/>
    <w:rsid w:val="00DD384C"/>
    <w:rsid w:val="00DD5CFE"/>
    <w:rsid w:val="00DD7F22"/>
    <w:rsid w:val="00DE6905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51471"/>
    <w:rsid w:val="00E5228A"/>
    <w:rsid w:val="00E54731"/>
    <w:rsid w:val="00E54794"/>
    <w:rsid w:val="00E547E7"/>
    <w:rsid w:val="00EA3C0B"/>
    <w:rsid w:val="00EA5981"/>
    <w:rsid w:val="00EC1216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Props1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3</cp:revision>
  <cp:lastPrinted>2025-01-21T08:11:00Z</cp:lastPrinted>
  <dcterms:created xsi:type="dcterms:W3CDTF">2025-06-17T10:31:00Z</dcterms:created>
  <dcterms:modified xsi:type="dcterms:W3CDTF">2025-06-17T10:31:00Z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